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7438" w14:textId="77777777" w:rsidR="00D20CEE" w:rsidRDefault="00D20CEE" w:rsidP="006035E0">
      <w:pPr>
        <w:pStyle w:val="Body"/>
        <w:jc w:val="center"/>
        <w:rPr>
          <w:rFonts w:ascii="Arial" w:eastAsia="Arial" w:hAnsi="Arial" w:cs="Arial"/>
          <w:b/>
          <w:sz w:val="32"/>
          <w:szCs w:val="32"/>
        </w:rPr>
      </w:pPr>
      <w:r>
        <w:rPr>
          <w:rFonts w:ascii="Arial" w:eastAsia="Arial" w:hAnsi="Arial" w:cs="Arial"/>
          <w:b/>
          <w:noProof/>
          <w:sz w:val="32"/>
          <w:szCs w:val="32"/>
          <w14:textOutline w14:w="0" w14:cap="rnd" w14:cmpd="sng" w14:algn="ctr">
            <w14:noFill/>
            <w14:prstDash w14:val="solid"/>
            <w14:bevel/>
          </w14:textOutline>
        </w:rPr>
        <w:drawing>
          <wp:inline distT="0" distB="0" distL="0" distR="0" wp14:anchorId="190E1C62" wp14:editId="4D638CE7">
            <wp:extent cx="2962275" cy="1066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O-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275" cy="1066800"/>
                    </a:xfrm>
                    <a:prstGeom prst="rect">
                      <a:avLst/>
                    </a:prstGeom>
                  </pic:spPr>
                </pic:pic>
              </a:graphicData>
            </a:graphic>
          </wp:inline>
        </w:drawing>
      </w:r>
    </w:p>
    <w:p w14:paraId="09F64351" w14:textId="77777777" w:rsidR="006035E0" w:rsidRPr="006035E0" w:rsidRDefault="006035E0" w:rsidP="006035E0">
      <w:pPr>
        <w:pStyle w:val="Body"/>
        <w:jc w:val="center"/>
        <w:rPr>
          <w:rFonts w:ascii="Arial" w:eastAsia="Arial" w:hAnsi="Arial" w:cs="Arial"/>
          <w:b/>
          <w:sz w:val="32"/>
          <w:szCs w:val="32"/>
        </w:rPr>
      </w:pPr>
      <w:r w:rsidRPr="006035E0">
        <w:rPr>
          <w:rFonts w:ascii="Arial" w:eastAsia="Arial" w:hAnsi="Arial" w:cs="Arial"/>
          <w:b/>
          <w:sz w:val="32"/>
          <w:szCs w:val="32"/>
        </w:rPr>
        <w:t>Greater Opportunities for Broome and Chenango, Inc.</w:t>
      </w:r>
    </w:p>
    <w:p w14:paraId="47812C07" w14:textId="77777777" w:rsidR="006035E0" w:rsidRPr="006035E0" w:rsidRDefault="006035E0" w:rsidP="006035E0">
      <w:pPr>
        <w:pStyle w:val="Body"/>
        <w:jc w:val="center"/>
        <w:rPr>
          <w:rFonts w:ascii="Arial" w:eastAsia="Arial" w:hAnsi="Arial" w:cs="Arial"/>
          <w:b/>
          <w:sz w:val="32"/>
          <w:szCs w:val="32"/>
        </w:rPr>
      </w:pPr>
      <w:r w:rsidRPr="006035E0">
        <w:rPr>
          <w:rFonts w:ascii="Arial" w:eastAsia="Arial" w:hAnsi="Arial" w:cs="Arial"/>
          <w:b/>
          <w:sz w:val="32"/>
          <w:szCs w:val="32"/>
        </w:rPr>
        <w:t>Strategic Plan 2021-2026</w:t>
      </w:r>
    </w:p>
    <w:p w14:paraId="4182EBD3" w14:textId="77777777" w:rsidR="006035E0" w:rsidRPr="006035E0" w:rsidRDefault="006035E0" w:rsidP="006035E0">
      <w:pPr>
        <w:pStyle w:val="Body"/>
        <w:rPr>
          <w:rFonts w:ascii="Arial" w:eastAsia="Arial" w:hAnsi="Arial" w:cs="Arial"/>
          <w:sz w:val="22"/>
          <w:szCs w:val="22"/>
        </w:rPr>
      </w:pPr>
      <w:r w:rsidRPr="006035E0">
        <w:rPr>
          <w:rFonts w:ascii="Arial" w:eastAsia="Arial" w:hAnsi="Arial" w:cs="Arial"/>
          <w:sz w:val="22"/>
          <w:szCs w:val="22"/>
        </w:rPr>
        <w:t xml:space="preserve">          </w:t>
      </w:r>
    </w:p>
    <w:p w14:paraId="569DCAFA" w14:textId="77777777" w:rsidR="006035E0" w:rsidRPr="006035E0" w:rsidRDefault="006035E0" w:rsidP="006035E0">
      <w:pPr>
        <w:pStyle w:val="Body"/>
        <w:rPr>
          <w:rFonts w:ascii="Arial" w:eastAsia="Arial" w:hAnsi="Arial" w:cs="Arial"/>
        </w:rPr>
      </w:pPr>
      <w:r w:rsidRPr="006035E0">
        <w:rPr>
          <w:rFonts w:ascii="Arial" w:eastAsia="Arial" w:hAnsi="Arial" w:cs="Arial"/>
          <w:b/>
        </w:rPr>
        <w:t>Reducing Poverty and its Impacts on People</w:t>
      </w:r>
    </w:p>
    <w:p w14:paraId="7E80C40A" w14:textId="77777777" w:rsidR="00044AB6" w:rsidRDefault="006035E0" w:rsidP="006035E0">
      <w:pPr>
        <w:pStyle w:val="Body"/>
        <w:rPr>
          <w:rFonts w:ascii="Arial" w:eastAsia="Arial" w:hAnsi="Arial" w:cs="Arial"/>
          <w:sz w:val="22"/>
          <w:szCs w:val="22"/>
        </w:rPr>
      </w:pPr>
      <w:r w:rsidRPr="006035E0">
        <w:rPr>
          <w:rFonts w:ascii="Arial" w:eastAsia="Arial" w:hAnsi="Arial" w:cs="Arial"/>
          <w:sz w:val="22"/>
          <w:szCs w:val="22"/>
        </w:rPr>
        <w:t xml:space="preserve">Setting forth to create a strategic plan for any business is always a challenge. </w:t>
      </w:r>
      <w:r>
        <w:rPr>
          <w:rFonts w:ascii="Arial" w:eastAsia="Arial" w:hAnsi="Arial" w:cs="Arial"/>
          <w:sz w:val="22"/>
          <w:szCs w:val="22"/>
        </w:rPr>
        <w:t>Greater Opportunities for Broome</w:t>
      </w:r>
    </w:p>
    <w:p w14:paraId="2CEDB110" w14:textId="77777777" w:rsidR="00044AB6" w:rsidRDefault="006035E0" w:rsidP="006035E0">
      <w:pPr>
        <w:pStyle w:val="Body"/>
        <w:rPr>
          <w:rFonts w:ascii="Arial" w:eastAsia="Arial" w:hAnsi="Arial" w:cs="Arial"/>
          <w:sz w:val="22"/>
          <w:szCs w:val="22"/>
        </w:rPr>
      </w:pPr>
      <w:r>
        <w:rPr>
          <w:rFonts w:ascii="Arial" w:eastAsia="Arial" w:hAnsi="Arial" w:cs="Arial"/>
          <w:sz w:val="22"/>
          <w:szCs w:val="22"/>
        </w:rPr>
        <w:t xml:space="preserve">and Chenango Inc. has provided flexible, local programs that lift people up and reduce poverty for over 55 years. </w:t>
      </w:r>
    </w:p>
    <w:p w14:paraId="35AE8F5A" w14:textId="77777777" w:rsidR="00044AB6" w:rsidRDefault="006035E0" w:rsidP="006035E0">
      <w:pPr>
        <w:pStyle w:val="Body"/>
        <w:rPr>
          <w:rFonts w:ascii="Arial" w:eastAsia="Arial" w:hAnsi="Arial" w:cs="Arial"/>
          <w:sz w:val="22"/>
          <w:szCs w:val="22"/>
        </w:rPr>
      </w:pPr>
      <w:r>
        <w:rPr>
          <w:rFonts w:ascii="Arial" w:eastAsia="Arial" w:hAnsi="Arial" w:cs="Arial"/>
          <w:sz w:val="22"/>
          <w:szCs w:val="22"/>
        </w:rPr>
        <w:t xml:space="preserve">With the COVID-19 pandemic in 2020, our communities have experienced brand new challenges, which has </w:t>
      </w:r>
    </w:p>
    <w:p w14:paraId="04BE2FB0" w14:textId="77777777" w:rsidR="00C06B04" w:rsidRDefault="006035E0" w:rsidP="006035E0">
      <w:pPr>
        <w:pStyle w:val="Body"/>
        <w:rPr>
          <w:rFonts w:ascii="Arial" w:eastAsia="Arial" w:hAnsi="Arial" w:cs="Arial"/>
          <w:sz w:val="22"/>
          <w:szCs w:val="22"/>
        </w:rPr>
      </w:pPr>
      <w:r>
        <w:rPr>
          <w:rFonts w:ascii="Arial" w:eastAsia="Arial" w:hAnsi="Arial" w:cs="Arial"/>
          <w:sz w:val="22"/>
          <w:szCs w:val="22"/>
        </w:rPr>
        <w:t xml:space="preserve">included massive unemployment, lack of affordable housing and economic improvements that have not adequately addressed the increasing needs of individuals and families living in poverty. </w:t>
      </w:r>
      <w:r w:rsidR="00C06B04">
        <w:rPr>
          <w:rFonts w:ascii="Arial" w:eastAsia="Arial" w:hAnsi="Arial" w:cs="Arial"/>
          <w:sz w:val="22"/>
          <w:szCs w:val="22"/>
        </w:rPr>
        <w:t xml:space="preserve">Greater Opportunities has remained flexible during these difficult times be providing services remotely as needed, making facilities improvements to address the safety and welfare of our staff and clientele, as well as looking at our policies and procedures to </w:t>
      </w:r>
    </w:p>
    <w:p w14:paraId="0F382B10" w14:textId="77777777" w:rsidR="00044AB6" w:rsidRDefault="00C06B04" w:rsidP="006035E0">
      <w:pPr>
        <w:pStyle w:val="Body"/>
        <w:rPr>
          <w:rFonts w:ascii="Arial" w:eastAsia="Arial" w:hAnsi="Arial" w:cs="Arial"/>
          <w:sz w:val="22"/>
          <w:szCs w:val="22"/>
        </w:rPr>
      </w:pPr>
      <w:r>
        <w:rPr>
          <w:rFonts w:ascii="Arial" w:eastAsia="Arial" w:hAnsi="Arial" w:cs="Arial"/>
          <w:sz w:val="22"/>
          <w:szCs w:val="22"/>
        </w:rPr>
        <w:t xml:space="preserve">ensure we are following all </w:t>
      </w:r>
      <w:r w:rsidR="00776628">
        <w:rPr>
          <w:rFonts w:ascii="Arial" w:eastAsia="Arial" w:hAnsi="Arial" w:cs="Arial"/>
          <w:sz w:val="22"/>
          <w:szCs w:val="22"/>
        </w:rPr>
        <w:t>federal, state, and local regulations.</w:t>
      </w:r>
    </w:p>
    <w:p w14:paraId="78D8BA29" w14:textId="77777777" w:rsidR="00044AB6" w:rsidRDefault="00044AB6" w:rsidP="006035E0">
      <w:pPr>
        <w:pStyle w:val="Body"/>
        <w:rPr>
          <w:rFonts w:ascii="Arial" w:eastAsia="Arial" w:hAnsi="Arial" w:cs="Arial"/>
          <w:sz w:val="22"/>
          <w:szCs w:val="22"/>
        </w:rPr>
      </w:pPr>
    </w:p>
    <w:p w14:paraId="2D6A9D53" w14:textId="77777777" w:rsidR="00044AB6" w:rsidRDefault="006035E0" w:rsidP="006035E0">
      <w:pPr>
        <w:pStyle w:val="Body"/>
        <w:rPr>
          <w:rFonts w:ascii="Arial" w:eastAsia="Arial" w:hAnsi="Arial" w:cs="Arial"/>
          <w:sz w:val="22"/>
          <w:szCs w:val="22"/>
        </w:rPr>
      </w:pPr>
      <w:r w:rsidRPr="006035E0">
        <w:rPr>
          <w:rFonts w:ascii="Arial" w:eastAsia="Arial" w:hAnsi="Arial" w:cs="Arial"/>
          <w:sz w:val="22"/>
          <w:szCs w:val="22"/>
        </w:rPr>
        <w:t>Until the causes of poverty are addressed, the programs delivered by </w:t>
      </w:r>
      <w:r>
        <w:rPr>
          <w:rFonts w:ascii="Arial" w:eastAsia="Arial" w:hAnsi="Arial" w:cs="Arial"/>
          <w:sz w:val="22"/>
          <w:szCs w:val="22"/>
        </w:rPr>
        <w:t>Greater Opportunities</w:t>
      </w:r>
      <w:r w:rsidRPr="006035E0">
        <w:rPr>
          <w:rFonts w:ascii="Arial" w:eastAsia="Arial" w:hAnsi="Arial" w:cs="Arial"/>
          <w:sz w:val="22"/>
          <w:szCs w:val="22"/>
        </w:rPr>
        <w:t> that look to </w:t>
      </w:r>
      <w:r>
        <w:rPr>
          <w:rFonts w:ascii="Arial" w:eastAsia="Arial" w:hAnsi="Arial" w:cs="Arial"/>
          <w:sz w:val="22"/>
          <w:szCs w:val="22"/>
        </w:rPr>
        <w:t xml:space="preserve">improve </w:t>
      </w:r>
    </w:p>
    <w:p w14:paraId="6E223850" w14:textId="77777777" w:rsidR="006035E0" w:rsidRPr="006035E0" w:rsidRDefault="006035E0" w:rsidP="006035E0">
      <w:pPr>
        <w:pStyle w:val="Body"/>
        <w:rPr>
          <w:rFonts w:ascii="Arial" w:eastAsia="Arial" w:hAnsi="Arial" w:cs="Arial"/>
          <w:sz w:val="22"/>
          <w:szCs w:val="22"/>
        </w:rPr>
      </w:pPr>
      <w:r>
        <w:rPr>
          <w:rFonts w:ascii="Arial" w:eastAsia="Arial" w:hAnsi="Arial" w:cs="Arial"/>
          <w:sz w:val="22"/>
          <w:szCs w:val="22"/>
        </w:rPr>
        <w:t>an individual’s self-sufficiency</w:t>
      </w:r>
      <w:r w:rsidR="00474A6D">
        <w:rPr>
          <w:rFonts w:ascii="Arial" w:eastAsia="Arial" w:hAnsi="Arial" w:cs="Arial"/>
          <w:sz w:val="22"/>
          <w:szCs w:val="22"/>
        </w:rPr>
        <w:t>, while eliminating the causes of poverty</w:t>
      </w:r>
      <w:r w:rsidRPr="006035E0">
        <w:rPr>
          <w:rFonts w:ascii="Arial" w:eastAsia="Arial" w:hAnsi="Arial" w:cs="Arial"/>
          <w:sz w:val="22"/>
          <w:szCs w:val="22"/>
        </w:rPr>
        <w:t>,</w:t>
      </w:r>
      <w:r w:rsidR="00474A6D">
        <w:rPr>
          <w:rFonts w:ascii="Arial" w:eastAsia="Arial" w:hAnsi="Arial" w:cs="Arial"/>
          <w:sz w:val="22"/>
          <w:szCs w:val="22"/>
        </w:rPr>
        <w:t xml:space="preserve"> continue to be a necessity. The strategic planning </w:t>
      </w:r>
      <w:r w:rsidRPr="006035E0">
        <w:rPr>
          <w:rFonts w:ascii="Arial" w:eastAsia="Arial" w:hAnsi="Arial" w:cs="Arial"/>
          <w:sz w:val="22"/>
          <w:szCs w:val="22"/>
        </w:rPr>
        <w:t>process aided </w:t>
      </w:r>
      <w:r w:rsidR="00474A6D">
        <w:rPr>
          <w:rFonts w:ascii="Arial" w:eastAsia="Arial" w:hAnsi="Arial" w:cs="Arial"/>
          <w:sz w:val="22"/>
          <w:szCs w:val="22"/>
        </w:rPr>
        <w:t>our agency</w:t>
      </w:r>
      <w:r w:rsidRPr="006035E0">
        <w:rPr>
          <w:rFonts w:ascii="Arial" w:eastAsia="Arial" w:hAnsi="Arial" w:cs="Arial"/>
          <w:sz w:val="22"/>
          <w:szCs w:val="22"/>
        </w:rPr>
        <w:t> in looking at current trends to determine if</w:t>
      </w:r>
      <w:r w:rsidR="00474A6D">
        <w:rPr>
          <w:rFonts w:ascii="Arial" w:eastAsia="Arial" w:hAnsi="Arial" w:cs="Arial"/>
          <w:sz w:val="22"/>
          <w:szCs w:val="22"/>
        </w:rPr>
        <w:t xml:space="preserve"> our programs are meeting the </w:t>
      </w:r>
    </w:p>
    <w:p w14:paraId="31D759FD" w14:textId="77777777" w:rsidR="006035E0" w:rsidRPr="006035E0" w:rsidRDefault="006035E0" w:rsidP="006035E0">
      <w:pPr>
        <w:pStyle w:val="Body"/>
        <w:rPr>
          <w:rFonts w:ascii="Arial" w:eastAsia="Arial" w:hAnsi="Arial" w:cs="Arial"/>
          <w:sz w:val="22"/>
          <w:szCs w:val="22"/>
        </w:rPr>
      </w:pPr>
      <w:r w:rsidRPr="006035E0">
        <w:rPr>
          <w:rFonts w:ascii="Arial" w:eastAsia="Arial" w:hAnsi="Arial" w:cs="Arial"/>
          <w:sz w:val="22"/>
          <w:szCs w:val="22"/>
        </w:rPr>
        <w:t>identified community needs. It reinforced our vision for the future and allowed </w:t>
      </w:r>
      <w:r w:rsidR="00474A6D">
        <w:rPr>
          <w:rFonts w:ascii="Arial" w:eastAsia="Arial" w:hAnsi="Arial" w:cs="Arial"/>
          <w:sz w:val="22"/>
          <w:szCs w:val="22"/>
        </w:rPr>
        <w:t xml:space="preserve">Greater Opportunities </w:t>
      </w:r>
      <w:r w:rsidRPr="006035E0">
        <w:rPr>
          <w:rFonts w:ascii="Arial" w:eastAsia="Arial" w:hAnsi="Arial" w:cs="Arial"/>
          <w:sz w:val="22"/>
          <w:szCs w:val="22"/>
        </w:rPr>
        <w:t>to define</w:t>
      </w:r>
    </w:p>
    <w:p w14:paraId="2DA3FB61" w14:textId="77777777" w:rsidR="006035E0" w:rsidRPr="006035E0" w:rsidRDefault="006035E0" w:rsidP="006035E0">
      <w:pPr>
        <w:pStyle w:val="Body"/>
        <w:rPr>
          <w:rFonts w:ascii="Arial" w:eastAsia="Arial" w:hAnsi="Arial" w:cs="Arial"/>
          <w:sz w:val="22"/>
          <w:szCs w:val="22"/>
        </w:rPr>
      </w:pPr>
      <w:r w:rsidRPr="006035E0">
        <w:rPr>
          <w:rFonts w:ascii="Arial" w:eastAsia="Arial" w:hAnsi="Arial" w:cs="Arial"/>
          <w:sz w:val="22"/>
          <w:szCs w:val="22"/>
        </w:rPr>
        <w:t>its priorities over the next five years, while identifying and quantifying measures that will determine </w:t>
      </w:r>
      <w:r w:rsidR="00474A6D">
        <w:rPr>
          <w:rFonts w:ascii="Arial" w:eastAsia="Arial" w:hAnsi="Arial" w:cs="Arial"/>
          <w:sz w:val="22"/>
          <w:szCs w:val="22"/>
        </w:rPr>
        <w:t>the agency’s</w:t>
      </w:r>
    </w:p>
    <w:p w14:paraId="06EF821F" w14:textId="77777777" w:rsidR="00044AB6" w:rsidRDefault="006035E0" w:rsidP="00474A6D">
      <w:pPr>
        <w:pStyle w:val="Body"/>
        <w:rPr>
          <w:rFonts w:ascii="Arial" w:eastAsia="Arial" w:hAnsi="Arial" w:cs="Arial"/>
          <w:sz w:val="22"/>
          <w:szCs w:val="22"/>
        </w:rPr>
      </w:pPr>
      <w:r w:rsidRPr="006035E0">
        <w:rPr>
          <w:rFonts w:ascii="Arial" w:eastAsia="Arial" w:hAnsi="Arial" w:cs="Arial"/>
          <w:sz w:val="22"/>
          <w:szCs w:val="22"/>
        </w:rPr>
        <w:t>success. </w:t>
      </w:r>
      <w:r w:rsidR="00474A6D">
        <w:rPr>
          <w:rFonts w:ascii="Arial" w:eastAsia="Arial" w:hAnsi="Arial" w:cs="Arial"/>
          <w:sz w:val="22"/>
          <w:szCs w:val="22"/>
        </w:rPr>
        <w:t xml:space="preserve">Greater Opportunities has continued </w:t>
      </w:r>
      <w:r w:rsidRPr="006035E0">
        <w:rPr>
          <w:rFonts w:ascii="Arial" w:eastAsia="Arial" w:hAnsi="Arial" w:cs="Arial"/>
          <w:sz w:val="22"/>
          <w:szCs w:val="22"/>
        </w:rPr>
        <w:t>to grow, </w:t>
      </w:r>
      <w:r w:rsidR="00474A6D">
        <w:rPr>
          <w:rFonts w:ascii="Arial" w:eastAsia="Arial" w:hAnsi="Arial" w:cs="Arial"/>
          <w:sz w:val="22"/>
          <w:szCs w:val="22"/>
        </w:rPr>
        <w:t xml:space="preserve">especially with our finalized merger in 2020, while providing </w:t>
      </w:r>
      <w:r w:rsidRPr="006035E0">
        <w:rPr>
          <w:rFonts w:ascii="Arial" w:eastAsia="Arial" w:hAnsi="Arial" w:cs="Arial"/>
          <w:sz w:val="22"/>
          <w:szCs w:val="22"/>
        </w:rPr>
        <w:t>solid programs to </w:t>
      </w:r>
      <w:r w:rsidR="00474A6D">
        <w:rPr>
          <w:rFonts w:ascii="Arial" w:eastAsia="Arial" w:hAnsi="Arial" w:cs="Arial"/>
          <w:sz w:val="22"/>
          <w:szCs w:val="22"/>
        </w:rPr>
        <w:t xml:space="preserve">our communities. We will continue to strengthen our current programs; assuring that our </w:t>
      </w:r>
    </w:p>
    <w:p w14:paraId="2D5F967C" w14:textId="77777777" w:rsidR="00474A6D" w:rsidRPr="006035E0" w:rsidRDefault="00474A6D" w:rsidP="00474A6D">
      <w:pPr>
        <w:pStyle w:val="Body"/>
        <w:rPr>
          <w:rFonts w:ascii="Arial" w:eastAsia="Arial" w:hAnsi="Arial" w:cs="Arial"/>
          <w:sz w:val="22"/>
          <w:szCs w:val="22"/>
        </w:rPr>
      </w:pPr>
      <w:r>
        <w:rPr>
          <w:rFonts w:ascii="Arial" w:eastAsia="Arial" w:hAnsi="Arial" w:cs="Arial"/>
          <w:sz w:val="22"/>
          <w:szCs w:val="22"/>
        </w:rPr>
        <w:t>programs are amongst the best in both Broome and Chenango County. We will strive to be an example to other human service agencies on how to be fiducially responsible, while providing the best service to our clients.</w:t>
      </w:r>
    </w:p>
    <w:p w14:paraId="471CE7DE" w14:textId="77777777" w:rsidR="00474A6D" w:rsidRDefault="00474A6D" w:rsidP="006035E0">
      <w:pPr>
        <w:pStyle w:val="Body"/>
        <w:rPr>
          <w:rFonts w:ascii="Arial" w:eastAsia="Arial" w:hAnsi="Arial" w:cs="Arial"/>
          <w:sz w:val="22"/>
          <w:szCs w:val="22"/>
        </w:rPr>
      </w:pPr>
    </w:p>
    <w:p w14:paraId="3AF7FACD" w14:textId="77777777" w:rsidR="006035E0" w:rsidRPr="00474A6D" w:rsidRDefault="006035E0" w:rsidP="006035E0">
      <w:pPr>
        <w:pStyle w:val="Body"/>
        <w:rPr>
          <w:rFonts w:ascii="Arial" w:eastAsia="Arial" w:hAnsi="Arial" w:cs="Arial"/>
        </w:rPr>
      </w:pPr>
      <w:r w:rsidRPr="00474A6D">
        <w:rPr>
          <w:rFonts w:ascii="Arial" w:eastAsia="Arial" w:hAnsi="Arial" w:cs="Arial"/>
          <w:b/>
        </w:rPr>
        <w:t>Our Community by the Numbers</w:t>
      </w:r>
    </w:p>
    <w:p w14:paraId="565D6B6E" w14:textId="77777777" w:rsidR="00B05036" w:rsidRDefault="006035E0" w:rsidP="005F4FDC">
      <w:pPr>
        <w:pStyle w:val="Body"/>
        <w:rPr>
          <w:rFonts w:ascii="Arial" w:eastAsia="Arial" w:hAnsi="Arial" w:cs="Arial"/>
          <w:sz w:val="22"/>
          <w:szCs w:val="22"/>
        </w:rPr>
      </w:pPr>
      <w:r w:rsidRPr="006035E0">
        <w:rPr>
          <w:rFonts w:ascii="Arial" w:eastAsia="Arial" w:hAnsi="Arial" w:cs="Arial"/>
          <w:sz w:val="22"/>
          <w:szCs w:val="22"/>
        </w:rPr>
        <w:t>In 20</w:t>
      </w:r>
      <w:r w:rsidR="00474A6D">
        <w:rPr>
          <w:rFonts w:ascii="Arial" w:eastAsia="Arial" w:hAnsi="Arial" w:cs="Arial"/>
          <w:sz w:val="22"/>
          <w:szCs w:val="22"/>
        </w:rPr>
        <w:t>20</w:t>
      </w:r>
      <w:r w:rsidRPr="006035E0">
        <w:rPr>
          <w:rFonts w:ascii="Arial" w:eastAsia="Arial" w:hAnsi="Arial" w:cs="Arial"/>
          <w:sz w:val="22"/>
          <w:szCs w:val="22"/>
        </w:rPr>
        <w:t>, </w:t>
      </w:r>
      <w:r w:rsidR="00474A6D">
        <w:rPr>
          <w:rFonts w:ascii="Arial" w:eastAsia="Arial" w:hAnsi="Arial" w:cs="Arial"/>
          <w:sz w:val="22"/>
          <w:szCs w:val="22"/>
        </w:rPr>
        <w:t xml:space="preserve">Greater Opportunities worked with Heartland Solutions, a consulting firm, to re-examine and update </w:t>
      </w:r>
      <w:r w:rsidR="005F4FDC">
        <w:rPr>
          <w:rFonts w:ascii="Arial" w:eastAsia="Arial" w:hAnsi="Arial" w:cs="Arial"/>
          <w:sz w:val="22"/>
          <w:szCs w:val="22"/>
        </w:rPr>
        <w:t xml:space="preserve">data analyzed in the 2019 Community Needs Assessment, which encompassed all agency programming, as well as the community needs of Broome and Chenango County. Greater Opportunities uncovered critical issues, which </w:t>
      </w:r>
    </w:p>
    <w:p w14:paraId="58EF3672" w14:textId="77777777" w:rsidR="005F4FDC" w:rsidRPr="006035E0" w:rsidRDefault="005F4FDC" w:rsidP="005F4FDC">
      <w:pPr>
        <w:pStyle w:val="Body"/>
        <w:rPr>
          <w:rFonts w:ascii="Arial" w:eastAsia="Arial" w:hAnsi="Arial" w:cs="Arial"/>
          <w:sz w:val="22"/>
          <w:szCs w:val="22"/>
        </w:rPr>
      </w:pPr>
      <w:r>
        <w:rPr>
          <w:rFonts w:ascii="Arial" w:eastAsia="Arial" w:hAnsi="Arial" w:cs="Arial"/>
          <w:sz w:val="22"/>
          <w:szCs w:val="22"/>
        </w:rPr>
        <w:t>include:</w:t>
      </w:r>
    </w:p>
    <w:p w14:paraId="6C08AB4C" w14:textId="77777777" w:rsidR="005F4FDC" w:rsidRDefault="005F4FDC" w:rsidP="006035E0">
      <w:pPr>
        <w:pStyle w:val="Body"/>
        <w:rPr>
          <w:rFonts w:ascii="Arial" w:eastAsia="Arial" w:hAnsi="Arial" w:cs="Arial"/>
          <w:sz w:val="22"/>
          <w:szCs w:val="22"/>
        </w:rPr>
      </w:pPr>
    </w:p>
    <w:p w14:paraId="23A0746D" w14:textId="77777777" w:rsidR="005F4FDC" w:rsidRPr="006035E0" w:rsidRDefault="006035E0" w:rsidP="005F4FDC">
      <w:pPr>
        <w:pStyle w:val="Body"/>
        <w:rPr>
          <w:rFonts w:ascii="Arial" w:eastAsia="Arial" w:hAnsi="Arial" w:cs="Arial"/>
          <w:sz w:val="22"/>
          <w:szCs w:val="22"/>
        </w:rPr>
      </w:pPr>
      <w:r w:rsidRPr="006035E0">
        <w:rPr>
          <w:rFonts w:ascii="Arial" w:eastAsia="Arial" w:hAnsi="Arial" w:cs="Arial"/>
          <w:sz w:val="22"/>
          <w:szCs w:val="22"/>
        </w:rPr>
        <w:t>Finding 1: </w:t>
      </w:r>
      <w:r w:rsidR="005F4FDC">
        <w:rPr>
          <w:rFonts w:ascii="Arial" w:eastAsia="Arial" w:hAnsi="Arial" w:cs="Arial"/>
          <w:sz w:val="22"/>
          <w:szCs w:val="22"/>
        </w:rPr>
        <w:t xml:space="preserve">The COVID-19 pandemic has forced us to move beyond addressing family and child needs to solutions that address circumstances experienced by low-income families. </w:t>
      </w:r>
    </w:p>
    <w:p w14:paraId="5D9F5023" w14:textId="77777777" w:rsidR="006035E0" w:rsidRPr="006035E0" w:rsidRDefault="006035E0" w:rsidP="006035E0">
      <w:pPr>
        <w:pStyle w:val="Body"/>
        <w:rPr>
          <w:rFonts w:ascii="Arial" w:eastAsia="Arial" w:hAnsi="Arial" w:cs="Arial"/>
          <w:sz w:val="22"/>
          <w:szCs w:val="22"/>
        </w:rPr>
      </w:pPr>
    </w:p>
    <w:p w14:paraId="43D2470D" w14:textId="77777777" w:rsidR="00EA46FF" w:rsidRDefault="006035E0" w:rsidP="005F4FDC">
      <w:pPr>
        <w:pStyle w:val="Body"/>
        <w:rPr>
          <w:rFonts w:ascii="Arial" w:eastAsia="Arial" w:hAnsi="Arial" w:cs="Arial"/>
          <w:sz w:val="22"/>
          <w:szCs w:val="22"/>
        </w:rPr>
      </w:pPr>
      <w:r w:rsidRPr="006035E0">
        <w:rPr>
          <w:rFonts w:ascii="Arial" w:eastAsia="Arial" w:hAnsi="Arial" w:cs="Arial"/>
          <w:sz w:val="22"/>
          <w:szCs w:val="22"/>
        </w:rPr>
        <w:t>Finding 2: </w:t>
      </w:r>
      <w:r w:rsidR="005F4FDC">
        <w:rPr>
          <w:rFonts w:ascii="Arial" w:eastAsia="Arial" w:hAnsi="Arial" w:cs="Arial"/>
          <w:sz w:val="22"/>
          <w:szCs w:val="22"/>
        </w:rPr>
        <w:t xml:space="preserve">We need to build a sense of community within our agency, our staff, and the larger community of </w:t>
      </w:r>
    </w:p>
    <w:p w14:paraId="74FC8C9F" w14:textId="77777777" w:rsidR="006035E0" w:rsidRPr="006035E0" w:rsidRDefault="005F4FDC" w:rsidP="005F4FDC">
      <w:pPr>
        <w:pStyle w:val="Body"/>
        <w:rPr>
          <w:rFonts w:ascii="Arial" w:eastAsia="Arial" w:hAnsi="Arial" w:cs="Arial"/>
          <w:sz w:val="22"/>
          <w:szCs w:val="22"/>
        </w:rPr>
      </w:pPr>
      <w:r>
        <w:rPr>
          <w:rFonts w:ascii="Arial" w:eastAsia="Arial" w:hAnsi="Arial" w:cs="Arial"/>
          <w:sz w:val="22"/>
          <w:szCs w:val="22"/>
        </w:rPr>
        <w:t xml:space="preserve">Broome and Chenango County. </w:t>
      </w:r>
    </w:p>
    <w:p w14:paraId="17AB93DE" w14:textId="77777777" w:rsidR="00B05036" w:rsidRDefault="00B05036" w:rsidP="005F4FDC">
      <w:pPr>
        <w:pStyle w:val="Body"/>
        <w:rPr>
          <w:rFonts w:ascii="Arial" w:eastAsia="Arial" w:hAnsi="Arial" w:cs="Arial"/>
          <w:sz w:val="22"/>
          <w:szCs w:val="22"/>
        </w:rPr>
      </w:pPr>
    </w:p>
    <w:p w14:paraId="2C5478E7" w14:textId="77777777" w:rsidR="00EA46FF" w:rsidRDefault="006035E0" w:rsidP="005F4FDC">
      <w:pPr>
        <w:pStyle w:val="Body"/>
        <w:rPr>
          <w:rFonts w:ascii="Arial" w:eastAsia="Arial" w:hAnsi="Arial" w:cs="Arial"/>
          <w:sz w:val="22"/>
          <w:szCs w:val="22"/>
        </w:rPr>
      </w:pPr>
      <w:r w:rsidRPr="006035E0">
        <w:rPr>
          <w:rFonts w:ascii="Arial" w:eastAsia="Arial" w:hAnsi="Arial" w:cs="Arial"/>
          <w:sz w:val="22"/>
          <w:szCs w:val="22"/>
        </w:rPr>
        <w:t>Finding 3: </w:t>
      </w:r>
      <w:r w:rsidR="005F4FDC">
        <w:rPr>
          <w:rFonts w:ascii="Arial" w:eastAsia="Arial" w:hAnsi="Arial" w:cs="Arial"/>
          <w:sz w:val="22"/>
          <w:szCs w:val="22"/>
        </w:rPr>
        <w:t>Greater Opportunities needs to continue to review program models in consideration of changes in the</w:t>
      </w:r>
    </w:p>
    <w:p w14:paraId="3FAEF3CF" w14:textId="77777777" w:rsidR="006035E0" w:rsidRPr="006035E0" w:rsidRDefault="005F4FDC" w:rsidP="005F4FDC">
      <w:pPr>
        <w:pStyle w:val="Body"/>
        <w:rPr>
          <w:rFonts w:ascii="Arial" w:eastAsia="Arial" w:hAnsi="Arial" w:cs="Arial"/>
          <w:sz w:val="22"/>
          <w:szCs w:val="22"/>
        </w:rPr>
      </w:pPr>
      <w:r>
        <w:rPr>
          <w:rFonts w:ascii="Arial" w:eastAsia="Arial" w:hAnsi="Arial" w:cs="Arial"/>
          <w:sz w:val="22"/>
          <w:szCs w:val="22"/>
        </w:rPr>
        <w:t xml:space="preserve">early childhood landscape and the limited access that families have to high-quality early childhood education.  </w:t>
      </w:r>
    </w:p>
    <w:p w14:paraId="35CC2763" w14:textId="77777777" w:rsidR="006035E0" w:rsidRPr="006035E0" w:rsidRDefault="006035E0" w:rsidP="006035E0">
      <w:pPr>
        <w:pStyle w:val="Body"/>
        <w:rPr>
          <w:rFonts w:ascii="Arial" w:eastAsia="Arial" w:hAnsi="Arial" w:cs="Arial"/>
          <w:sz w:val="22"/>
          <w:szCs w:val="22"/>
        </w:rPr>
      </w:pPr>
    </w:p>
    <w:p w14:paraId="740FDCF9" w14:textId="77777777" w:rsidR="006035E0" w:rsidRPr="006035E0" w:rsidRDefault="006035E0" w:rsidP="006035E0">
      <w:pPr>
        <w:pStyle w:val="Body"/>
        <w:rPr>
          <w:rFonts w:ascii="Arial" w:eastAsia="Arial" w:hAnsi="Arial" w:cs="Arial"/>
          <w:sz w:val="22"/>
          <w:szCs w:val="22"/>
        </w:rPr>
      </w:pPr>
      <w:r w:rsidRPr="006035E0">
        <w:rPr>
          <w:rFonts w:ascii="Arial" w:eastAsia="Arial" w:hAnsi="Arial" w:cs="Arial"/>
          <w:sz w:val="22"/>
          <w:szCs w:val="22"/>
        </w:rPr>
        <w:t>Finding 4: </w:t>
      </w:r>
      <w:r w:rsidR="005F4FDC">
        <w:rPr>
          <w:rFonts w:ascii="Arial" w:eastAsia="Arial" w:hAnsi="Arial" w:cs="Arial"/>
          <w:sz w:val="22"/>
          <w:szCs w:val="22"/>
        </w:rPr>
        <w:t xml:space="preserve">Greater Opportunities needs to continue to address mental health and substance abuse trends in our community. </w:t>
      </w:r>
    </w:p>
    <w:p w14:paraId="1F9D3EC2" w14:textId="77777777" w:rsidR="006035E0" w:rsidRPr="006035E0" w:rsidRDefault="006035E0" w:rsidP="006035E0">
      <w:pPr>
        <w:pStyle w:val="Body"/>
        <w:rPr>
          <w:rFonts w:ascii="Arial" w:eastAsia="Arial" w:hAnsi="Arial" w:cs="Arial"/>
          <w:sz w:val="22"/>
          <w:szCs w:val="22"/>
        </w:rPr>
      </w:pPr>
    </w:p>
    <w:p w14:paraId="6E7D6D85" w14:textId="77777777" w:rsidR="00C12B73" w:rsidRPr="006035E0" w:rsidRDefault="006035E0" w:rsidP="006035E0">
      <w:pPr>
        <w:pStyle w:val="Body"/>
        <w:rPr>
          <w:rFonts w:ascii="Arial" w:eastAsia="Arial" w:hAnsi="Arial" w:cs="Arial"/>
          <w:sz w:val="22"/>
          <w:szCs w:val="22"/>
        </w:rPr>
      </w:pPr>
      <w:r w:rsidRPr="006035E0">
        <w:rPr>
          <w:rFonts w:ascii="Arial" w:eastAsia="Arial" w:hAnsi="Arial" w:cs="Arial"/>
          <w:sz w:val="22"/>
          <w:szCs w:val="22"/>
        </w:rPr>
        <w:t>Finding 5: </w:t>
      </w:r>
      <w:r w:rsidR="00C12B73">
        <w:rPr>
          <w:rFonts w:ascii="Arial" w:eastAsia="Arial" w:hAnsi="Arial" w:cs="Arial"/>
          <w:sz w:val="22"/>
          <w:szCs w:val="22"/>
        </w:rPr>
        <w:t xml:space="preserve">We need to continue to pursue safe and affordable housing and the expansion of social safety net programs for individuals utilizing community services. </w:t>
      </w:r>
    </w:p>
    <w:p w14:paraId="5CDF6760" w14:textId="77777777" w:rsidR="00D967F8" w:rsidRDefault="00D967F8">
      <w:pPr>
        <w:pStyle w:val="Body"/>
        <w:rPr>
          <w:rFonts w:ascii="Arial" w:eastAsia="Arial" w:hAnsi="Arial" w:cs="Arial"/>
          <w:sz w:val="22"/>
          <w:szCs w:val="22"/>
        </w:rPr>
      </w:pPr>
    </w:p>
    <w:p w14:paraId="018DA29F" w14:textId="77777777" w:rsidR="00C12B73" w:rsidRPr="00C12B73" w:rsidRDefault="00C12B73" w:rsidP="00C12B73">
      <w:pPr>
        <w:pStyle w:val="Body"/>
        <w:rPr>
          <w:rFonts w:ascii="Arial" w:eastAsia="Arial" w:hAnsi="Arial" w:cs="Arial"/>
          <w:sz w:val="22"/>
          <w:szCs w:val="22"/>
        </w:rPr>
      </w:pPr>
      <w:r w:rsidRPr="00C12B73">
        <w:rPr>
          <w:rFonts w:ascii="Arial" w:eastAsia="Arial" w:hAnsi="Arial" w:cs="Arial"/>
          <w:sz w:val="22"/>
          <w:szCs w:val="22"/>
        </w:rPr>
        <w:t xml:space="preserve">                                   </w:t>
      </w:r>
      <w:r>
        <w:rPr>
          <w:rFonts w:ascii="Arial" w:eastAsia="Arial" w:hAnsi="Arial" w:cs="Arial"/>
          <w:sz w:val="22"/>
          <w:szCs w:val="22"/>
        </w:rPr>
        <w:t xml:space="preserve">                       </w:t>
      </w:r>
      <w:r w:rsidRPr="00C12B73">
        <w:rPr>
          <w:rFonts w:ascii="Arial" w:eastAsia="Arial" w:hAnsi="Arial" w:cs="Arial"/>
          <w:b/>
          <w:sz w:val="22"/>
          <w:szCs w:val="22"/>
        </w:rPr>
        <w:t>Chenango County</w:t>
      </w:r>
      <w:r w:rsidRPr="00C12B73">
        <w:rPr>
          <w:rFonts w:ascii="Arial" w:eastAsia="Arial" w:hAnsi="Arial" w:cs="Arial"/>
          <w:sz w:val="22"/>
          <w:szCs w:val="22"/>
        </w:rPr>
        <w:t xml:space="preserve">   </w:t>
      </w:r>
      <w:r>
        <w:rPr>
          <w:rFonts w:ascii="Arial" w:eastAsia="Arial" w:hAnsi="Arial" w:cs="Arial"/>
          <w:sz w:val="22"/>
          <w:szCs w:val="22"/>
        </w:rPr>
        <w:t xml:space="preserve">    </w:t>
      </w:r>
      <w:r w:rsidRPr="00C12B73">
        <w:rPr>
          <w:rFonts w:ascii="Arial" w:eastAsia="Arial" w:hAnsi="Arial" w:cs="Arial"/>
          <w:b/>
          <w:sz w:val="22"/>
          <w:szCs w:val="22"/>
        </w:rPr>
        <w:t>Broome County</w:t>
      </w:r>
      <w:r w:rsidRPr="00C12B73">
        <w:rPr>
          <w:rFonts w:ascii="Arial" w:eastAsia="Arial" w:hAnsi="Arial" w:cs="Arial"/>
          <w:sz w:val="22"/>
          <w:szCs w:val="22"/>
        </w:rPr>
        <w:t xml:space="preserve">  </w:t>
      </w:r>
      <w:r w:rsidRPr="00C12B73">
        <w:rPr>
          <w:rFonts w:ascii="Arial" w:eastAsia="Arial" w:hAnsi="Arial" w:cs="Arial"/>
          <w:b/>
          <w:sz w:val="22"/>
          <w:szCs w:val="22"/>
        </w:rPr>
        <w:t xml:space="preserve">                    NY State</w:t>
      </w:r>
      <w:r w:rsidRPr="00C12B73">
        <w:rPr>
          <w:rFonts w:ascii="Arial" w:eastAsia="Arial" w:hAnsi="Arial" w:cs="Arial"/>
          <w:sz w:val="22"/>
          <w:szCs w:val="22"/>
        </w:rPr>
        <w:t xml:space="preserve"> </w:t>
      </w:r>
      <w:r w:rsidRPr="00C12B73">
        <w:rPr>
          <w:rFonts w:ascii="Arial" w:eastAsia="Arial" w:hAnsi="Arial" w:cs="Arial"/>
          <w:sz w:val="22"/>
          <w:szCs w:val="22"/>
        </w:rPr>
        <w:tab/>
        <w:t> </w:t>
      </w:r>
    </w:p>
    <w:tbl>
      <w:tblPr>
        <w:tblStyle w:val="TableGrid"/>
        <w:tblW w:w="0" w:type="auto"/>
        <w:tblInd w:w="145" w:type="dxa"/>
        <w:tblLook w:val="04A0" w:firstRow="1" w:lastRow="0" w:firstColumn="1" w:lastColumn="0" w:noHBand="0" w:noVBand="1"/>
      </w:tblPr>
      <w:tblGrid>
        <w:gridCol w:w="3473"/>
        <w:gridCol w:w="1976"/>
        <w:gridCol w:w="2725"/>
        <w:gridCol w:w="2725"/>
      </w:tblGrid>
      <w:tr w:rsidR="00C12B73" w:rsidRPr="00C12B73" w14:paraId="2E1B561E" w14:textId="77777777" w:rsidTr="00F10A2D">
        <w:trPr>
          <w:trHeight w:val="452"/>
        </w:trPr>
        <w:tc>
          <w:tcPr>
            <w:tcW w:w="3473" w:type="dxa"/>
          </w:tcPr>
          <w:p w14:paraId="31A471F3" w14:textId="77777777" w:rsidR="00C12B73" w:rsidRPr="00C12B73" w:rsidRDefault="00C12B73" w:rsidP="00C12B73">
            <w:pPr>
              <w:pStyle w:val="Body"/>
              <w:rPr>
                <w:rFonts w:ascii="Arial" w:eastAsia="Arial" w:hAnsi="Arial" w:cs="Arial"/>
                <w:sz w:val="22"/>
                <w:szCs w:val="22"/>
              </w:rPr>
            </w:pPr>
            <w:r>
              <w:rPr>
                <w:rFonts w:ascii="Arial" w:eastAsia="Arial" w:hAnsi="Arial" w:cs="Arial"/>
                <w:sz w:val="22"/>
                <w:szCs w:val="22"/>
              </w:rPr>
              <w:t xml:space="preserve">% </w:t>
            </w:r>
            <w:r w:rsidRPr="00C12B73">
              <w:rPr>
                <w:rFonts w:ascii="Arial" w:eastAsia="Arial" w:hAnsi="Arial" w:cs="Arial"/>
                <w:sz w:val="22"/>
                <w:szCs w:val="22"/>
              </w:rPr>
              <w:t>of people living below poverty level</w:t>
            </w:r>
          </w:p>
        </w:tc>
        <w:tc>
          <w:tcPr>
            <w:tcW w:w="1976" w:type="dxa"/>
          </w:tcPr>
          <w:p w14:paraId="0CB435FF" w14:textId="69C0AF41" w:rsidR="00C12B73" w:rsidRPr="00C12B73" w:rsidRDefault="006B10AB" w:rsidP="00C12B73">
            <w:pPr>
              <w:pStyle w:val="Body"/>
              <w:jc w:val="center"/>
              <w:rPr>
                <w:rFonts w:ascii="Arial" w:eastAsia="Arial" w:hAnsi="Arial" w:cs="Arial"/>
                <w:sz w:val="22"/>
                <w:szCs w:val="22"/>
              </w:rPr>
            </w:pPr>
            <w:r>
              <w:rPr>
                <w:rFonts w:ascii="Arial" w:eastAsia="Arial" w:hAnsi="Arial" w:cs="Arial"/>
                <w:sz w:val="22"/>
                <w:szCs w:val="22"/>
              </w:rPr>
              <w:t>12.9</w:t>
            </w:r>
            <w:r w:rsidR="00C12B73" w:rsidRPr="00C12B73">
              <w:rPr>
                <w:rFonts w:ascii="Arial" w:eastAsia="Arial" w:hAnsi="Arial" w:cs="Arial"/>
                <w:sz w:val="22"/>
                <w:szCs w:val="22"/>
              </w:rPr>
              <w:t>%</w:t>
            </w:r>
          </w:p>
        </w:tc>
        <w:tc>
          <w:tcPr>
            <w:tcW w:w="2725" w:type="dxa"/>
          </w:tcPr>
          <w:p w14:paraId="788837E2" w14:textId="204034CA" w:rsidR="00C12B73" w:rsidRPr="00C12B73" w:rsidRDefault="006B10AB" w:rsidP="00C12B73">
            <w:pPr>
              <w:pStyle w:val="Body"/>
              <w:jc w:val="center"/>
              <w:rPr>
                <w:rFonts w:ascii="Arial" w:eastAsia="Arial" w:hAnsi="Arial" w:cs="Arial"/>
                <w:sz w:val="22"/>
                <w:szCs w:val="22"/>
              </w:rPr>
            </w:pPr>
            <w:r>
              <w:rPr>
                <w:rFonts w:ascii="Arial" w:eastAsia="Arial" w:hAnsi="Arial" w:cs="Arial"/>
                <w:sz w:val="22"/>
                <w:szCs w:val="22"/>
              </w:rPr>
              <w:t>18.5</w:t>
            </w:r>
            <w:r w:rsidR="00C12B73" w:rsidRPr="00C12B73">
              <w:rPr>
                <w:rFonts w:ascii="Arial" w:eastAsia="Arial" w:hAnsi="Arial" w:cs="Arial"/>
                <w:sz w:val="22"/>
                <w:szCs w:val="22"/>
              </w:rPr>
              <w:t>%</w:t>
            </w:r>
          </w:p>
        </w:tc>
        <w:tc>
          <w:tcPr>
            <w:tcW w:w="2725" w:type="dxa"/>
          </w:tcPr>
          <w:p w14:paraId="1CD4E329" w14:textId="7710512D" w:rsidR="00C12B73" w:rsidRPr="00C12B73" w:rsidRDefault="00FF74C1" w:rsidP="00C12B73">
            <w:pPr>
              <w:pStyle w:val="Body"/>
              <w:jc w:val="center"/>
              <w:rPr>
                <w:rFonts w:ascii="Arial" w:eastAsia="Arial" w:hAnsi="Arial" w:cs="Arial"/>
                <w:sz w:val="22"/>
                <w:szCs w:val="22"/>
              </w:rPr>
            </w:pPr>
            <w:r>
              <w:rPr>
                <w:rFonts w:ascii="Arial" w:eastAsia="Arial" w:hAnsi="Arial" w:cs="Arial"/>
                <w:sz w:val="22"/>
                <w:szCs w:val="22"/>
              </w:rPr>
              <w:t>13.</w:t>
            </w:r>
            <w:r w:rsidR="006B10AB">
              <w:rPr>
                <w:rFonts w:ascii="Arial" w:eastAsia="Arial" w:hAnsi="Arial" w:cs="Arial"/>
                <w:sz w:val="22"/>
                <w:szCs w:val="22"/>
              </w:rPr>
              <w:t>6</w:t>
            </w:r>
            <w:r w:rsidR="00C12B73" w:rsidRPr="00C12B73">
              <w:rPr>
                <w:rFonts w:ascii="Arial" w:eastAsia="Arial" w:hAnsi="Arial" w:cs="Arial"/>
                <w:sz w:val="22"/>
                <w:szCs w:val="22"/>
              </w:rPr>
              <w:t>%</w:t>
            </w:r>
          </w:p>
        </w:tc>
      </w:tr>
      <w:tr w:rsidR="00C12B73" w:rsidRPr="00C12B73" w14:paraId="2073B989" w14:textId="77777777" w:rsidTr="00F10A2D">
        <w:trPr>
          <w:trHeight w:val="467"/>
        </w:trPr>
        <w:tc>
          <w:tcPr>
            <w:tcW w:w="3473" w:type="dxa"/>
          </w:tcPr>
          <w:p w14:paraId="69C3758B" w14:textId="77777777" w:rsidR="00C12B73" w:rsidRPr="00C12B73" w:rsidRDefault="00C12B73" w:rsidP="00C12B73">
            <w:pPr>
              <w:pStyle w:val="Body"/>
              <w:rPr>
                <w:rFonts w:ascii="Arial" w:eastAsia="Arial" w:hAnsi="Arial" w:cs="Arial"/>
                <w:sz w:val="22"/>
                <w:szCs w:val="22"/>
              </w:rPr>
            </w:pPr>
            <w:r w:rsidRPr="00C12B73">
              <w:rPr>
                <w:rFonts w:ascii="Arial" w:eastAsia="Arial" w:hAnsi="Arial" w:cs="Arial"/>
                <w:sz w:val="22"/>
                <w:szCs w:val="22"/>
              </w:rPr>
              <w:t>Rate of Unemployment</w:t>
            </w:r>
          </w:p>
        </w:tc>
        <w:tc>
          <w:tcPr>
            <w:tcW w:w="1976" w:type="dxa"/>
          </w:tcPr>
          <w:p w14:paraId="0A813BA0" w14:textId="69D4C734" w:rsidR="00C12B73" w:rsidRPr="00C12B73" w:rsidRDefault="006B10AB" w:rsidP="00C12B73">
            <w:pPr>
              <w:pStyle w:val="Body"/>
              <w:jc w:val="center"/>
              <w:rPr>
                <w:rFonts w:ascii="Arial" w:eastAsia="Arial" w:hAnsi="Arial" w:cs="Arial"/>
                <w:sz w:val="22"/>
                <w:szCs w:val="22"/>
              </w:rPr>
            </w:pPr>
            <w:r>
              <w:rPr>
                <w:rFonts w:ascii="Arial" w:eastAsia="Arial" w:hAnsi="Arial" w:cs="Arial"/>
                <w:sz w:val="22"/>
                <w:szCs w:val="22"/>
              </w:rPr>
              <w:t>3.00</w:t>
            </w:r>
            <w:r w:rsidR="00C12B73" w:rsidRPr="00C12B73">
              <w:rPr>
                <w:rFonts w:ascii="Arial" w:eastAsia="Arial" w:hAnsi="Arial" w:cs="Arial"/>
                <w:sz w:val="22"/>
                <w:szCs w:val="22"/>
              </w:rPr>
              <w:t>%</w:t>
            </w:r>
          </w:p>
        </w:tc>
        <w:tc>
          <w:tcPr>
            <w:tcW w:w="2725" w:type="dxa"/>
          </w:tcPr>
          <w:p w14:paraId="1AD932B5" w14:textId="067BCF31" w:rsidR="00C12B73" w:rsidRPr="00C12B73" w:rsidRDefault="006B10AB" w:rsidP="00C12B73">
            <w:pPr>
              <w:pStyle w:val="Body"/>
              <w:jc w:val="center"/>
              <w:rPr>
                <w:rFonts w:ascii="Arial" w:eastAsia="Arial" w:hAnsi="Arial" w:cs="Arial"/>
                <w:sz w:val="22"/>
                <w:szCs w:val="22"/>
              </w:rPr>
            </w:pPr>
            <w:r>
              <w:rPr>
                <w:rFonts w:ascii="Arial" w:eastAsia="Arial" w:hAnsi="Arial" w:cs="Arial"/>
                <w:sz w:val="22"/>
                <w:szCs w:val="22"/>
              </w:rPr>
              <w:t>3.20</w:t>
            </w:r>
            <w:r w:rsidR="00C12B73" w:rsidRPr="00C12B73">
              <w:rPr>
                <w:rFonts w:ascii="Arial" w:eastAsia="Arial" w:hAnsi="Arial" w:cs="Arial"/>
                <w:sz w:val="22"/>
                <w:szCs w:val="22"/>
              </w:rPr>
              <w:t>%</w:t>
            </w:r>
          </w:p>
        </w:tc>
        <w:tc>
          <w:tcPr>
            <w:tcW w:w="2725" w:type="dxa"/>
          </w:tcPr>
          <w:p w14:paraId="197B0B78" w14:textId="0D4DD11C" w:rsidR="00C12B73" w:rsidRPr="00C12B73" w:rsidRDefault="006B10AB" w:rsidP="00C12B73">
            <w:pPr>
              <w:pStyle w:val="Body"/>
              <w:jc w:val="center"/>
              <w:rPr>
                <w:rFonts w:ascii="Arial" w:eastAsia="Arial" w:hAnsi="Arial" w:cs="Arial"/>
                <w:sz w:val="22"/>
                <w:szCs w:val="22"/>
              </w:rPr>
            </w:pPr>
            <w:r>
              <w:rPr>
                <w:rFonts w:ascii="Arial" w:eastAsia="Arial" w:hAnsi="Arial" w:cs="Arial"/>
                <w:sz w:val="22"/>
                <w:szCs w:val="22"/>
              </w:rPr>
              <w:t>4.1</w:t>
            </w:r>
            <w:r w:rsidR="00C12B73" w:rsidRPr="00C12B73">
              <w:rPr>
                <w:rFonts w:ascii="Arial" w:eastAsia="Arial" w:hAnsi="Arial" w:cs="Arial"/>
                <w:sz w:val="22"/>
                <w:szCs w:val="22"/>
              </w:rPr>
              <w:t>%</w:t>
            </w:r>
          </w:p>
        </w:tc>
      </w:tr>
      <w:tr w:rsidR="00C12B73" w:rsidRPr="00C12B73" w14:paraId="03A3505C" w14:textId="77777777" w:rsidTr="00F10A2D">
        <w:trPr>
          <w:trHeight w:val="452"/>
        </w:trPr>
        <w:tc>
          <w:tcPr>
            <w:tcW w:w="3473" w:type="dxa"/>
          </w:tcPr>
          <w:p w14:paraId="12A1866D" w14:textId="77777777" w:rsidR="00C12B73" w:rsidRPr="00C12B73" w:rsidRDefault="00C12B73" w:rsidP="00C12B73">
            <w:pPr>
              <w:pStyle w:val="Body"/>
              <w:rPr>
                <w:rFonts w:ascii="Arial" w:eastAsia="Arial" w:hAnsi="Arial" w:cs="Arial"/>
                <w:sz w:val="22"/>
                <w:szCs w:val="22"/>
              </w:rPr>
            </w:pPr>
            <w:r w:rsidRPr="00C12B73">
              <w:rPr>
                <w:rFonts w:ascii="Arial" w:eastAsia="Arial" w:hAnsi="Arial" w:cs="Arial"/>
                <w:sz w:val="22"/>
                <w:szCs w:val="22"/>
              </w:rPr>
              <w:t>Living Wage for Adult</w:t>
            </w:r>
          </w:p>
        </w:tc>
        <w:tc>
          <w:tcPr>
            <w:tcW w:w="1976" w:type="dxa"/>
          </w:tcPr>
          <w:p w14:paraId="59AECC47" w14:textId="78BA781B"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15.21</w:t>
            </w:r>
          </w:p>
        </w:tc>
        <w:tc>
          <w:tcPr>
            <w:tcW w:w="2725" w:type="dxa"/>
          </w:tcPr>
          <w:p w14:paraId="21DFA0FA" w14:textId="002EAF21"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16.27</w:t>
            </w:r>
          </w:p>
        </w:tc>
        <w:tc>
          <w:tcPr>
            <w:tcW w:w="2725" w:type="dxa"/>
          </w:tcPr>
          <w:p w14:paraId="1B2F60DA" w14:textId="288488C9"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4.03</w:t>
            </w:r>
          </w:p>
        </w:tc>
      </w:tr>
      <w:tr w:rsidR="00C12B73" w:rsidRPr="00C12B73" w14:paraId="20B0F829" w14:textId="77777777" w:rsidTr="00F10A2D">
        <w:trPr>
          <w:trHeight w:val="452"/>
        </w:trPr>
        <w:tc>
          <w:tcPr>
            <w:tcW w:w="3473" w:type="dxa"/>
          </w:tcPr>
          <w:p w14:paraId="2B4E7FA3" w14:textId="77777777" w:rsidR="00C12B73" w:rsidRPr="00C12B73" w:rsidRDefault="00C12B73" w:rsidP="00C12B73">
            <w:pPr>
              <w:pStyle w:val="Body"/>
              <w:rPr>
                <w:rFonts w:ascii="Arial" w:eastAsia="Arial" w:hAnsi="Arial" w:cs="Arial"/>
                <w:sz w:val="22"/>
                <w:szCs w:val="22"/>
              </w:rPr>
            </w:pPr>
            <w:r w:rsidRPr="00C12B73">
              <w:rPr>
                <w:rFonts w:ascii="Arial" w:eastAsia="Arial" w:hAnsi="Arial" w:cs="Arial"/>
                <w:sz w:val="22"/>
                <w:szCs w:val="22"/>
              </w:rPr>
              <w:t>Living Wage for one adult/one child</w:t>
            </w:r>
          </w:p>
        </w:tc>
        <w:tc>
          <w:tcPr>
            <w:tcW w:w="1976" w:type="dxa"/>
          </w:tcPr>
          <w:p w14:paraId="7D835C1D" w14:textId="54B79272"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30.00</w:t>
            </w:r>
          </w:p>
        </w:tc>
        <w:tc>
          <w:tcPr>
            <w:tcW w:w="2725" w:type="dxa"/>
          </w:tcPr>
          <w:p w14:paraId="3371C4D0" w14:textId="2E837A90"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30.36</w:t>
            </w:r>
          </w:p>
        </w:tc>
        <w:tc>
          <w:tcPr>
            <w:tcW w:w="2725" w:type="dxa"/>
          </w:tcPr>
          <w:p w14:paraId="2E983834" w14:textId="1E6CBDC5"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37.46</w:t>
            </w:r>
          </w:p>
        </w:tc>
      </w:tr>
      <w:tr w:rsidR="00C12B73" w:rsidRPr="00C12B73" w14:paraId="1C8B50D6" w14:textId="77777777" w:rsidTr="00F10A2D">
        <w:trPr>
          <w:trHeight w:val="452"/>
        </w:trPr>
        <w:tc>
          <w:tcPr>
            <w:tcW w:w="3473" w:type="dxa"/>
          </w:tcPr>
          <w:p w14:paraId="402D0B7F" w14:textId="77777777" w:rsidR="00C12B73" w:rsidRPr="00C12B73" w:rsidRDefault="00C12B73" w:rsidP="00C12B73">
            <w:pPr>
              <w:pStyle w:val="Body"/>
              <w:rPr>
                <w:rFonts w:ascii="Arial" w:eastAsia="Arial" w:hAnsi="Arial" w:cs="Arial"/>
                <w:sz w:val="22"/>
                <w:szCs w:val="22"/>
              </w:rPr>
            </w:pPr>
            <w:r w:rsidRPr="00C12B73">
              <w:rPr>
                <w:rFonts w:ascii="Arial" w:eastAsia="Arial" w:hAnsi="Arial" w:cs="Arial"/>
                <w:sz w:val="22"/>
                <w:szCs w:val="22"/>
              </w:rPr>
              <w:t>Current minimum wage in upstate NY</w:t>
            </w:r>
          </w:p>
        </w:tc>
        <w:tc>
          <w:tcPr>
            <w:tcW w:w="1976" w:type="dxa"/>
          </w:tcPr>
          <w:p w14:paraId="1B1ECF5F" w14:textId="1BDC5B9E" w:rsidR="00C12B73" w:rsidRPr="00C12B73" w:rsidRDefault="00C12B73" w:rsidP="00C12B73">
            <w:pPr>
              <w:pStyle w:val="Body"/>
              <w:jc w:val="center"/>
              <w:rPr>
                <w:rFonts w:ascii="Arial" w:eastAsia="Arial" w:hAnsi="Arial" w:cs="Arial"/>
                <w:sz w:val="22"/>
                <w:szCs w:val="22"/>
              </w:rPr>
            </w:pPr>
            <w:r>
              <w:rPr>
                <w:rFonts w:ascii="Arial" w:eastAsia="Arial" w:hAnsi="Arial" w:cs="Arial"/>
                <w:sz w:val="22"/>
                <w:szCs w:val="22"/>
              </w:rPr>
              <w:t>$</w:t>
            </w:r>
            <w:r w:rsidR="006B10AB">
              <w:rPr>
                <w:rFonts w:ascii="Arial" w:eastAsia="Arial" w:hAnsi="Arial" w:cs="Arial"/>
                <w:sz w:val="22"/>
                <w:szCs w:val="22"/>
              </w:rPr>
              <w:t>14.20</w:t>
            </w:r>
          </w:p>
        </w:tc>
        <w:tc>
          <w:tcPr>
            <w:tcW w:w="2725" w:type="dxa"/>
          </w:tcPr>
          <w:p w14:paraId="080626E3" w14:textId="336D37DD" w:rsidR="00C12B73" w:rsidRPr="00C12B73" w:rsidRDefault="00C12B73" w:rsidP="00C12B73">
            <w:pPr>
              <w:pStyle w:val="Body"/>
              <w:jc w:val="center"/>
              <w:rPr>
                <w:rFonts w:ascii="Arial" w:eastAsia="Arial" w:hAnsi="Arial" w:cs="Arial"/>
                <w:sz w:val="22"/>
                <w:szCs w:val="22"/>
              </w:rPr>
            </w:pPr>
            <w:r>
              <w:rPr>
                <w:rFonts w:ascii="Arial" w:eastAsia="Arial" w:hAnsi="Arial" w:cs="Arial"/>
                <w:sz w:val="22"/>
                <w:szCs w:val="22"/>
              </w:rPr>
              <w:t>$</w:t>
            </w:r>
            <w:r w:rsidR="006B10AB">
              <w:rPr>
                <w:rFonts w:ascii="Arial" w:eastAsia="Arial" w:hAnsi="Arial" w:cs="Arial"/>
                <w:sz w:val="22"/>
                <w:szCs w:val="22"/>
              </w:rPr>
              <w:t>14.20</w:t>
            </w:r>
          </w:p>
        </w:tc>
        <w:tc>
          <w:tcPr>
            <w:tcW w:w="2725" w:type="dxa"/>
          </w:tcPr>
          <w:p w14:paraId="6F0E8EDB" w14:textId="29A7FBB3" w:rsidR="00C12B73" w:rsidRPr="00C12B73" w:rsidRDefault="00C12B73" w:rsidP="00C12B73">
            <w:pPr>
              <w:pStyle w:val="Body"/>
              <w:jc w:val="center"/>
              <w:rPr>
                <w:rFonts w:ascii="Arial" w:eastAsia="Arial" w:hAnsi="Arial" w:cs="Arial"/>
                <w:sz w:val="22"/>
                <w:szCs w:val="22"/>
              </w:rPr>
            </w:pPr>
            <w:r w:rsidRPr="00C12B73">
              <w:rPr>
                <w:rFonts w:ascii="Arial" w:eastAsia="Arial" w:hAnsi="Arial" w:cs="Arial"/>
                <w:sz w:val="22"/>
                <w:szCs w:val="22"/>
              </w:rPr>
              <w:t>$</w:t>
            </w:r>
            <w:r w:rsidR="006B10AB">
              <w:rPr>
                <w:rFonts w:ascii="Arial" w:eastAsia="Arial" w:hAnsi="Arial" w:cs="Arial"/>
                <w:sz w:val="22"/>
                <w:szCs w:val="22"/>
              </w:rPr>
              <w:t>14.20</w:t>
            </w:r>
          </w:p>
        </w:tc>
      </w:tr>
    </w:tbl>
    <w:p w14:paraId="27A8DD2A" w14:textId="77777777" w:rsidR="00F85262" w:rsidRPr="00F85262" w:rsidRDefault="00F85262" w:rsidP="00F85262">
      <w:pPr>
        <w:pStyle w:val="Body"/>
        <w:rPr>
          <w:rFonts w:ascii="Arial" w:eastAsia="Arial" w:hAnsi="Arial" w:cs="Arial"/>
          <w:sz w:val="22"/>
          <w:szCs w:val="22"/>
        </w:rPr>
      </w:pPr>
      <w:r w:rsidRPr="00F85262">
        <w:rPr>
          <w:rFonts w:ascii="Arial" w:eastAsia="Arial" w:hAnsi="Arial" w:cs="Arial"/>
          <w:i/>
          <w:sz w:val="22"/>
          <w:szCs w:val="22"/>
        </w:rPr>
        <w:t>Sources: New York State Community Action Association</w:t>
      </w:r>
      <w:r>
        <w:rPr>
          <w:rFonts w:ascii="Arial" w:eastAsia="Arial" w:hAnsi="Arial" w:cs="Arial"/>
          <w:i/>
          <w:sz w:val="22"/>
          <w:szCs w:val="22"/>
        </w:rPr>
        <w:t>/U</w:t>
      </w:r>
      <w:r w:rsidR="00D20CEE">
        <w:rPr>
          <w:rFonts w:ascii="Arial" w:eastAsia="Arial" w:hAnsi="Arial" w:cs="Arial"/>
          <w:i/>
          <w:sz w:val="22"/>
          <w:szCs w:val="22"/>
        </w:rPr>
        <w:t>.</w:t>
      </w:r>
      <w:r>
        <w:rPr>
          <w:rFonts w:ascii="Arial" w:eastAsia="Arial" w:hAnsi="Arial" w:cs="Arial"/>
          <w:i/>
          <w:sz w:val="22"/>
          <w:szCs w:val="22"/>
        </w:rPr>
        <w:t>S</w:t>
      </w:r>
      <w:r w:rsidR="00D20CEE">
        <w:rPr>
          <w:rFonts w:ascii="Arial" w:eastAsia="Arial" w:hAnsi="Arial" w:cs="Arial"/>
          <w:i/>
          <w:sz w:val="22"/>
          <w:szCs w:val="22"/>
        </w:rPr>
        <w:t>.</w:t>
      </w:r>
      <w:r>
        <w:rPr>
          <w:rFonts w:ascii="Arial" w:eastAsia="Arial" w:hAnsi="Arial" w:cs="Arial"/>
          <w:i/>
          <w:sz w:val="22"/>
          <w:szCs w:val="22"/>
        </w:rPr>
        <w:t>.Census Bureau</w:t>
      </w:r>
    </w:p>
    <w:p w14:paraId="1439494F" w14:textId="77777777" w:rsidR="00F85262" w:rsidRDefault="00F85262" w:rsidP="00F85262">
      <w:pPr>
        <w:pStyle w:val="Body"/>
        <w:rPr>
          <w:rFonts w:ascii="Arial" w:eastAsia="Arial" w:hAnsi="Arial" w:cs="Arial"/>
          <w:b/>
          <w:sz w:val="22"/>
          <w:szCs w:val="22"/>
        </w:rPr>
      </w:pPr>
    </w:p>
    <w:p w14:paraId="74BE2640" w14:textId="77777777" w:rsidR="00F85262" w:rsidRPr="00F85262" w:rsidRDefault="00F85262" w:rsidP="00F85262">
      <w:pPr>
        <w:pStyle w:val="Body"/>
        <w:jc w:val="center"/>
        <w:rPr>
          <w:rFonts w:ascii="Arial" w:eastAsia="Arial" w:hAnsi="Arial" w:cs="Arial"/>
          <w:sz w:val="32"/>
          <w:szCs w:val="32"/>
        </w:rPr>
      </w:pPr>
      <w:r w:rsidRPr="00F85262">
        <w:rPr>
          <w:rFonts w:ascii="Arial" w:eastAsia="Arial" w:hAnsi="Arial" w:cs="Arial"/>
          <w:b/>
          <w:sz w:val="32"/>
          <w:szCs w:val="32"/>
        </w:rPr>
        <w:t>20</w:t>
      </w:r>
      <w:r>
        <w:rPr>
          <w:rFonts w:ascii="Arial" w:eastAsia="Arial" w:hAnsi="Arial" w:cs="Arial"/>
          <w:b/>
          <w:sz w:val="32"/>
          <w:szCs w:val="32"/>
        </w:rPr>
        <w:t>21</w:t>
      </w:r>
      <w:r w:rsidRPr="00F85262">
        <w:rPr>
          <w:rFonts w:ascii="Arial" w:eastAsia="Arial" w:hAnsi="Arial" w:cs="Arial"/>
          <w:b/>
          <w:sz w:val="32"/>
          <w:szCs w:val="32"/>
        </w:rPr>
        <w:t>-202</w:t>
      </w:r>
      <w:r>
        <w:rPr>
          <w:rFonts w:ascii="Arial" w:eastAsia="Arial" w:hAnsi="Arial" w:cs="Arial"/>
          <w:b/>
          <w:sz w:val="32"/>
          <w:szCs w:val="32"/>
        </w:rPr>
        <w:t>6</w:t>
      </w:r>
      <w:r w:rsidRPr="00F85262">
        <w:rPr>
          <w:rFonts w:ascii="Arial" w:eastAsia="Arial" w:hAnsi="Arial" w:cs="Arial"/>
          <w:b/>
          <w:sz w:val="32"/>
          <w:szCs w:val="32"/>
        </w:rPr>
        <w:t> </w:t>
      </w:r>
      <w:r w:rsidR="00F736C5">
        <w:rPr>
          <w:rFonts w:ascii="Arial" w:eastAsia="Arial" w:hAnsi="Arial" w:cs="Arial"/>
          <w:b/>
          <w:sz w:val="32"/>
          <w:szCs w:val="32"/>
        </w:rPr>
        <w:t>Greater Opportunities</w:t>
      </w:r>
      <w:r w:rsidRPr="00F85262">
        <w:rPr>
          <w:rFonts w:ascii="Arial" w:eastAsia="Arial" w:hAnsi="Arial" w:cs="Arial"/>
          <w:b/>
          <w:sz w:val="32"/>
          <w:szCs w:val="32"/>
        </w:rPr>
        <w:t> Strategic Plan</w:t>
      </w:r>
    </w:p>
    <w:p w14:paraId="3DCE5B30" w14:textId="77777777" w:rsidR="00F85262" w:rsidRPr="00F85262" w:rsidRDefault="00F85262" w:rsidP="00F85262">
      <w:pPr>
        <w:pStyle w:val="Body"/>
        <w:rPr>
          <w:rFonts w:ascii="Arial" w:eastAsia="Arial" w:hAnsi="Arial" w:cs="Arial"/>
        </w:rPr>
      </w:pPr>
      <w:r w:rsidRPr="00F85262">
        <w:rPr>
          <w:rFonts w:ascii="Arial" w:eastAsia="Arial" w:hAnsi="Arial" w:cs="Arial"/>
          <w:b/>
        </w:rPr>
        <w:t>Vision Statement</w:t>
      </w:r>
    </w:p>
    <w:p w14:paraId="308D16AE" w14:textId="77777777" w:rsidR="00F85262" w:rsidRPr="00F85262" w:rsidRDefault="00F85262" w:rsidP="00F85262">
      <w:pPr>
        <w:pStyle w:val="Body"/>
        <w:rPr>
          <w:rFonts w:ascii="Arial" w:eastAsia="Arial" w:hAnsi="Arial" w:cs="Arial"/>
          <w:sz w:val="22"/>
          <w:szCs w:val="22"/>
        </w:rPr>
      </w:pPr>
      <w:r>
        <w:rPr>
          <w:rFonts w:ascii="Arial" w:eastAsia="Arial" w:hAnsi="Arial" w:cs="Arial"/>
          <w:sz w:val="22"/>
          <w:szCs w:val="22"/>
        </w:rPr>
        <w:t xml:space="preserve">Greater Opportunities for Broome and Chenango, Inc. will become the most effective provider of comprehensive services for individuals, families, and children in New York State. </w:t>
      </w:r>
    </w:p>
    <w:p w14:paraId="2FABEDAC" w14:textId="77777777" w:rsidR="00F85262" w:rsidRPr="00F85262" w:rsidRDefault="00F85262" w:rsidP="00F85262">
      <w:pPr>
        <w:pStyle w:val="Body"/>
        <w:rPr>
          <w:rFonts w:ascii="Arial" w:eastAsia="Arial" w:hAnsi="Arial" w:cs="Arial"/>
          <w:sz w:val="22"/>
          <w:szCs w:val="22"/>
        </w:rPr>
      </w:pPr>
    </w:p>
    <w:p w14:paraId="71C9BEDE" w14:textId="77777777" w:rsidR="00F85262" w:rsidRPr="00F85262" w:rsidRDefault="00F85262" w:rsidP="00F85262">
      <w:pPr>
        <w:pStyle w:val="Body"/>
        <w:rPr>
          <w:rFonts w:ascii="Arial" w:eastAsia="Arial" w:hAnsi="Arial" w:cs="Arial"/>
        </w:rPr>
      </w:pPr>
      <w:r w:rsidRPr="00F85262">
        <w:rPr>
          <w:rFonts w:ascii="Arial" w:eastAsia="Arial" w:hAnsi="Arial" w:cs="Arial"/>
          <w:b/>
        </w:rPr>
        <w:t>Mission Statement</w:t>
      </w:r>
    </w:p>
    <w:p w14:paraId="63AC2D41" w14:textId="77777777" w:rsidR="00B05036" w:rsidRDefault="00F85262">
      <w:pPr>
        <w:pStyle w:val="Body"/>
        <w:rPr>
          <w:rFonts w:ascii="Arial" w:eastAsia="Arial" w:hAnsi="Arial" w:cs="Arial"/>
          <w:sz w:val="22"/>
          <w:szCs w:val="22"/>
        </w:rPr>
      </w:pPr>
      <w:r w:rsidRPr="00F85262">
        <w:rPr>
          <w:rFonts w:ascii="Arial" w:eastAsia="Arial" w:hAnsi="Arial" w:cs="Arial"/>
          <w:sz w:val="22"/>
          <w:szCs w:val="22"/>
        </w:rPr>
        <w:t>The mission of Greater Opportunities is to educate, advocate, and empower individuals and families to improve the quality of their lives through the development of self-reliance, while promoting a culture</w:t>
      </w:r>
      <w:r>
        <w:rPr>
          <w:rFonts w:ascii="Arial" w:eastAsia="Arial" w:hAnsi="Arial" w:cs="Arial"/>
          <w:sz w:val="22"/>
          <w:szCs w:val="22"/>
        </w:rPr>
        <w:t xml:space="preserve"> of people working together</w:t>
      </w:r>
    </w:p>
    <w:p w14:paraId="5F50F1F3" w14:textId="77777777" w:rsidR="00C12B73" w:rsidRDefault="00F85262">
      <w:pPr>
        <w:pStyle w:val="Body"/>
        <w:rPr>
          <w:rFonts w:ascii="Arial" w:eastAsia="Arial" w:hAnsi="Arial" w:cs="Arial"/>
          <w:sz w:val="22"/>
          <w:szCs w:val="22"/>
        </w:rPr>
      </w:pPr>
      <w:r>
        <w:rPr>
          <w:rFonts w:ascii="Arial" w:eastAsia="Arial" w:hAnsi="Arial" w:cs="Arial"/>
          <w:sz w:val="22"/>
          <w:szCs w:val="22"/>
        </w:rPr>
        <w:t xml:space="preserve"> to help themselves, one another, and their community.</w:t>
      </w:r>
    </w:p>
    <w:p w14:paraId="3F5EE13A" w14:textId="77777777" w:rsidR="00EA46FF" w:rsidRDefault="00EA46FF">
      <w:pPr>
        <w:pStyle w:val="Body"/>
        <w:rPr>
          <w:rFonts w:ascii="Arial" w:eastAsia="Arial" w:hAnsi="Arial" w:cs="Arial"/>
          <w:sz w:val="22"/>
          <w:szCs w:val="22"/>
        </w:rPr>
      </w:pPr>
    </w:p>
    <w:p w14:paraId="35F341C4" w14:textId="77777777" w:rsidR="00EA46FF" w:rsidRPr="00EA46FF" w:rsidRDefault="00EA46FF" w:rsidP="00EA46FF">
      <w:pPr>
        <w:pStyle w:val="Body"/>
        <w:rPr>
          <w:rFonts w:ascii="Arial" w:eastAsia="Arial" w:hAnsi="Arial" w:cs="Arial"/>
        </w:rPr>
      </w:pPr>
      <w:r w:rsidRPr="00EA46FF">
        <w:rPr>
          <w:rFonts w:ascii="Arial" w:eastAsia="Arial" w:hAnsi="Arial" w:cs="Arial"/>
          <w:b/>
        </w:rPr>
        <w:t>We Value</w:t>
      </w:r>
      <w:r w:rsidRPr="00EA46FF">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EA46FF">
        <w:rPr>
          <w:rFonts w:ascii="Arial" w:eastAsia="Arial" w:hAnsi="Arial" w:cs="Arial"/>
          <w:b/>
        </w:rPr>
        <w:t>The Impact</w:t>
      </w:r>
    </w:p>
    <w:p w14:paraId="502ED1EC" w14:textId="77777777" w:rsidR="00EA46FF" w:rsidRPr="00EA46FF" w:rsidRDefault="00EA46FF" w:rsidP="00EA46FF">
      <w:pPr>
        <w:pStyle w:val="Body"/>
        <w:rPr>
          <w:rFonts w:ascii="Arial" w:eastAsia="Arial" w:hAnsi="Arial" w:cs="Arial"/>
          <w:sz w:val="22"/>
          <w:szCs w:val="22"/>
        </w:rPr>
        <w:sectPr w:rsidR="00EA46FF" w:rsidRPr="00EA46FF" w:rsidSect="00EA46FF">
          <w:headerReference w:type="even" r:id="rId8"/>
          <w:headerReference w:type="default" r:id="rId9"/>
          <w:footerReference w:type="even" r:id="rId10"/>
          <w:footerReference w:type="default" r:id="rId11"/>
          <w:headerReference w:type="first" r:id="rId12"/>
          <w:footerReference w:type="first" r:id="rId13"/>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equalWidth="0">
            <w:col w:w="11460" w:space="0"/>
          </w:cols>
          <w:docGrid w:type="lines" w:linePitch="312"/>
        </w:sectPr>
      </w:pPr>
    </w:p>
    <w:p w14:paraId="2F381CC8" w14:textId="77777777" w:rsidR="00EA46FF" w:rsidRPr="00EA46FF" w:rsidRDefault="00EA46FF" w:rsidP="00EA46FF">
      <w:pPr>
        <w:pStyle w:val="Body"/>
        <w:rPr>
          <w:rFonts w:ascii="Arial" w:eastAsia="Arial" w:hAnsi="Arial" w:cs="Arial"/>
          <w:sz w:val="22"/>
          <w:szCs w:val="22"/>
        </w:rPr>
      </w:pPr>
    </w:p>
    <w:p w14:paraId="16B4FA87" w14:textId="77777777" w:rsidR="00EA46FF" w:rsidRPr="00EA46FF" w:rsidRDefault="00EA46FF" w:rsidP="00EA46FF">
      <w:pPr>
        <w:pStyle w:val="Body"/>
        <w:rPr>
          <w:rFonts w:ascii="Arial" w:eastAsia="Arial" w:hAnsi="Arial" w:cs="Arial"/>
        </w:rPr>
      </w:pPr>
      <w:r w:rsidRPr="00EA46FF">
        <w:rPr>
          <w:rFonts w:ascii="Arial" w:eastAsia="Arial" w:hAnsi="Arial" w:cs="Arial"/>
          <w:b/>
        </w:rPr>
        <w:t>Clients</w:t>
      </w:r>
    </w:p>
    <w:p w14:paraId="37FBC6AA" w14:textId="77777777" w:rsidR="00EA46FF" w:rsidRPr="00EA46FF" w:rsidRDefault="00EA46FF" w:rsidP="00EA46FF">
      <w:pPr>
        <w:pStyle w:val="Body"/>
        <w:rPr>
          <w:rFonts w:ascii="Arial" w:eastAsia="Arial" w:hAnsi="Arial" w:cs="Arial"/>
          <w:sz w:val="22"/>
          <w:szCs w:val="22"/>
        </w:rPr>
      </w:pPr>
    </w:p>
    <w:p w14:paraId="51013562" w14:textId="77777777" w:rsidR="00EA46FF" w:rsidRPr="00EA46FF" w:rsidRDefault="00EA46FF" w:rsidP="00EA46FF">
      <w:pPr>
        <w:pStyle w:val="Body"/>
        <w:rPr>
          <w:rFonts w:ascii="Arial" w:eastAsia="Arial" w:hAnsi="Arial" w:cs="Arial"/>
          <w:sz w:val="22"/>
          <w:szCs w:val="22"/>
        </w:rPr>
      </w:pPr>
    </w:p>
    <w:p w14:paraId="3669D156" w14:textId="77777777" w:rsidR="00EA46FF" w:rsidRPr="00EA46FF" w:rsidRDefault="00EA46FF" w:rsidP="00EA46FF">
      <w:pPr>
        <w:pStyle w:val="Body"/>
        <w:rPr>
          <w:rFonts w:ascii="Arial" w:eastAsia="Arial" w:hAnsi="Arial" w:cs="Arial"/>
          <w:sz w:val="22"/>
          <w:szCs w:val="22"/>
        </w:rPr>
      </w:pPr>
    </w:p>
    <w:p w14:paraId="149096D4" w14:textId="77777777" w:rsidR="00EA46FF" w:rsidRPr="00EA46FF" w:rsidRDefault="00EA46FF" w:rsidP="00EA46FF">
      <w:pPr>
        <w:pStyle w:val="Body"/>
        <w:rPr>
          <w:rFonts w:ascii="Arial" w:eastAsia="Arial" w:hAnsi="Arial" w:cs="Arial"/>
          <w:sz w:val="22"/>
          <w:szCs w:val="22"/>
        </w:rPr>
      </w:pPr>
    </w:p>
    <w:p w14:paraId="09F6FA8B" w14:textId="77777777" w:rsidR="00EA46FF" w:rsidRDefault="00EA46FF" w:rsidP="00EA46FF">
      <w:pPr>
        <w:pStyle w:val="Body"/>
        <w:rPr>
          <w:rFonts w:ascii="Arial" w:eastAsia="Arial" w:hAnsi="Arial" w:cs="Arial"/>
          <w:b/>
          <w:sz w:val="22"/>
          <w:szCs w:val="22"/>
        </w:rPr>
      </w:pPr>
    </w:p>
    <w:p w14:paraId="62F64A76" w14:textId="77777777" w:rsidR="00EA46FF" w:rsidRDefault="00EA46FF" w:rsidP="00EA46FF">
      <w:pPr>
        <w:pStyle w:val="Body"/>
        <w:rPr>
          <w:rFonts w:ascii="Arial" w:eastAsia="Arial" w:hAnsi="Arial" w:cs="Arial"/>
          <w:b/>
          <w:sz w:val="22"/>
          <w:szCs w:val="22"/>
        </w:rPr>
      </w:pPr>
    </w:p>
    <w:p w14:paraId="1D9371E7" w14:textId="77777777" w:rsidR="00EA46FF" w:rsidRPr="00EA46FF" w:rsidRDefault="00EA46FF" w:rsidP="00EA46FF">
      <w:pPr>
        <w:pStyle w:val="Body"/>
        <w:rPr>
          <w:rFonts w:ascii="Arial" w:eastAsia="Arial" w:hAnsi="Arial" w:cs="Arial"/>
        </w:rPr>
      </w:pPr>
      <w:r w:rsidRPr="00EA46FF">
        <w:rPr>
          <w:rFonts w:ascii="Arial" w:eastAsia="Arial" w:hAnsi="Arial" w:cs="Arial"/>
          <w:b/>
        </w:rPr>
        <w:t>Employees</w:t>
      </w:r>
    </w:p>
    <w:p w14:paraId="3C856703" w14:textId="77777777" w:rsidR="00EA46FF" w:rsidRDefault="00EA46FF" w:rsidP="00EA46FF">
      <w:pPr>
        <w:pStyle w:val="Body"/>
        <w:rPr>
          <w:rFonts w:ascii="Arial" w:eastAsia="Arial" w:hAnsi="Arial" w:cs="Arial"/>
          <w:sz w:val="22"/>
          <w:szCs w:val="22"/>
        </w:rPr>
      </w:pPr>
      <w:r w:rsidRPr="00EA46FF">
        <w:rPr>
          <w:rFonts w:ascii="Arial" w:eastAsia="Arial" w:hAnsi="Arial" w:cs="Arial"/>
          <w:sz w:val="22"/>
          <w:szCs w:val="22"/>
        </w:rPr>
        <w:br w:type="column"/>
      </w:r>
    </w:p>
    <w:p w14:paraId="64CDAB7D" w14:textId="77777777" w:rsidR="00EA46FF" w:rsidRPr="00EA46FF" w:rsidRDefault="00EA46FF" w:rsidP="00EA46FF">
      <w:pPr>
        <w:pStyle w:val="Body"/>
        <w:rPr>
          <w:rFonts w:ascii="Arial" w:eastAsia="Arial" w:hAnsi="Arial" w:cs="Arial"/>
          <w:sz w:val="22"/>
          <w:szCs w:val="22"/>
        </w:rPr>
      </w:pPr>
      <w:r>
        <w:rPr>
          <w:rFonts w:ascii="Arial" w:eastAsia="Arial" w:hAnsi="Arial" w:cs="Arial"/>
          <w:sz w:val="22"/>
          <w:szCs w:val="22"/>
        </w:rPr>
        <w:t>Greater Opportunities recognizes and respects the needs and concerns of all clientele</w:t>
      </w:r>
      <w:r w:rsidRPr="00EA46FF">
        <w:rPr>
          <w:rFonts w:ascii="Arial" w:eastAsia="Arial" w:hAnsi="Arial" w:cs="Arial"/>
          <w:sz w:val="22"/>
          <w:szCs w:val="22"/>
        </w:rPr>
        <w:t> served</w:t>
      </w:r>
      <w:r>
        <w:rPr>
          <w:rFonts w:ascii="Arial" w:eastAsia="Arial" w:hAnsi="Arial" w:cs="Arial"/>
          <w:sz w:val="22"/>
          <w:szCs w:val="22"/>
        </w:rPr>
        <w:t xml:space="preserve"> through our agency and treats every client with personal dignity.</w:t>
      </w:r>
    </w:p>
    <w:p w14:paraId="4138CC9A" w14:textId="77777777" w:rsidR="00EA46FF" w:rsidRDefault="00EA46FF" w:rsidP="00EA46FF">
      <w:pPr>
        <w:pStyle w:val="Body"/>
        <w:rPr>
          <w:rFonts w:ascii="Arial" w:eastAsia="Arial" w:hAnsi="Arial" w:cs="Arial"/>
          <w:sz w:val="22"/>
          <w:szCs w:val="22"/>
        </w:rPr>
      </w:pPr>
      <w:r w:rsidRPr="00EA46FF">
        <w:rPr>
          <w:rFonts w:ascii="Arial" w:eastAsia="Arial" w:hAnsi="Arial" w:cs="Arial"/>
          <w:sz w:val="22"/>
          <w:szCs w:val="22"/>
        </w:rPr>
        <w:t>We do this by</w:t>
      </w:r>
      <w:r>
        <w:rPr>
          <w:rFonts w:ascii="Arial" w:eastAsia="Arial" w:hAnsi="Arial" w:cs="Arial"/>
          <w:sz w:val="22"/>
          <w:szCs w:val="22"/>
        </w:rPr>
        <w:t xml:space="preserve"> </w:t>
      </w:r>
      <w:r w:rsidRPr="00EA46FF">
        <w:rPr>
          <w:rFonts w:ascii="Arial" w:eastAsia="Arial" w:hAnsi="Arial" w:cs="Arial"/>
          <w:sz w:val="22"/>
          <w:szCs w:val="22"/>
        </w:rPr>
        <w:t>promoting an environment that is free from discrimination while </w:t>
      </w:r>
    </w:p>
    <w:p w14:paraId="3B0E02E4" w14:textId="77777777" w:rsidR="00EA46FF" w:rsidRPr="00EA46FF" w:rsidRDefault="00EA46FF" w:rsidP="00EA46FF">
      <w:pPr>
        <w:pStyle w:val="Body"/>
        <w:rPr>
          <w:rFonts w:ascii="Arial" w:eastAsia="Arial" w:hAnsi="Arial" w:cs="Arial"/>
          <w:sz w:val="22"/>
          <w:szCs w:val="22"/>
        </w:rPr>
      </w:pPr>
      <w:r w:rsidRPr="00EA46FF">
        <w:rPr>
          <w:rFonts w:ascii="Arial" w:eastAsia="Arial" w:hAnsi="Arial" w:cs="Arial"/>
          <w:sz w:val="22"/>
          <w:szCs w:val="22"/>
        </w:rPr>
        <w:t>promoting</w:t>
      </w:r>
      <w:r>
        <w:rPr>
          <w:rFonts w:ascii="Arial" w:eastAsia="Arial" w:hAnsi="Arial" w:cs="Arial"/>
          <w:sz w:val="22"/>
          <w:szCs w:val="22"/>
        </w:rPr>
        <w:t xml:space="preserve"> </w:t>
      </w:r>
      <w:r w:rsidRPr="00EA46FF">
        <w:rPr>
          <w:rFonts w:ascii="Arial" w:eastAsia="Arial" w:hAnsi="Arial" w:cs="Arial"/>
          <w:sz w:val="22"/>
          <w:szCs w:val="22"/>
        </w:rPr>
        <w:t>an environment of self-reliance. </w:t>
      </w:r>
      <w:r>
        <w:rPr>
          <w:rFonts w:ascii="Arial" w:eastAsia="Arial" w:hAnsi="Arial" w:cs="Arial"/>
          <w:sz w:val="22"/>
          <w:szCs w:val="22"/>
        </w:rPr>
        <w:t xml:space="preserve">Greater Opportunities recognizes </w:t>
      </w:r>
      <w:r w:rsidRPr="00EA46FF">
        <w:rPr>
          <w:rFonts w:ascii="Arial" w:eastAsia="Arial" w:hAnsi="Arial" w:cs="Arial"/>
          <w:sz w:val="22"/>
          <w:szCs w:val="22"/>
        </w:rPr>
        <w:t>the strengths that each</w:t>
      </w:r>
      <w:r>
        <w:rPr>
          <w:rFonts w:ascii="Arial" w:eastAsia="Arial" w:hAnsi="Arial" w:cs="Arial"/>
          <w:sz w:val="22"/>
          <w:szCs w:val="22"/>
        </w:rPr>
        <w:t xml:space="preserve"> client possesses and provides the catalyst to help them </w:t>
      </w:r>
      <w:r w:rsidRPr="00EA46FF">
        <w:rPr>
          <w:rFonts w:ascii="Arial" w:eastAsia="Arial" w:hAnsi="Arial" w:cs="Arial"/>
          <w:sz w:val="22"/>
          <w:szCs w:val="22"/>
        </w:rPr>
        <w:t>achieve their</w:t>
      </w:r>
      <w:r>
        <w:rPr>
          <w:rFonts w:ascii="Arial" w:eastAsia="Arial" w:hAnsi="Arial" w:cs="Arial"/>
          <w:sz w:val="22"/>
          <w:szCs w:val="22"/>
        </w:rPr>
        <w:t xml:space="preserve"> personal goals.</w:t>
      </w:r>
    </w:p>
    <w:p w14:paraId="2391C197" w14:textId="77777777" w:rsidR="00EA46FF" w:rsidRPr="00EA46FF" w:rsidRDefault="00EA46FF" w:rsidP="00EA46FF">
      <w:pPr>
        <w:pStyle w:val="Body"/>
        <w:rPr>
          <w:rFonts w:ascii="Arial" w:eastAsia="Arial" w:hAnsi="Arial" w:cs="Arial"/>
          <w:sz w:val="22"/>
          <w:szCs w:val="22"/>
        </w:rPr>
      </w:pPr>
    </w:p>
    <w:p w14:paraId="29BC92C0" w14:textId="77777777" w:rsidR="00EA46FF" w:rsidRDefault="00EA46FF" w:rsidP="00EA46FF">
      <w:pPr>
        <w:pStyle w:val="Body"/>
        <w:rPr>
          <w:rFonts w:ascii="Arial" w:eastAsia="Arial" w:hAnsi="Arial" w:cs="Arial"/>
          <w:sz w:val="22"/>
          <w:szCs w:val="22"/>
        </w:rPr>
      </w:pPr>
      <w:r>
        <w:rPr>
          <w:rFonts w:ascii="Arial" w:eastAsia="Arial" w:hAnsi="Arial" w:cs="Arial"/>
          <w:sz w:val="22"/>
          <w:szCs w:val="22"/>
        </w:rPr>
        <w:t xml:space="preserve">Greater Opportunities recognizes, and respects, the wealth of knowledge and </w:t>
      </w:r>
    </w:p>
    <w:p w14:paraId="4256A1DF" w14:textId="77777777" w:rsidR="00044AB6" w:rsidRDefault="00EA46FF" w:rsidP="00EA46FF">
      <w:pPr>
        <w:pStyle w:val="Body"/>
        <w:rPr>
          <w:rFonts w:ascii="Arial" w:eastAsia="Arial" w:hAnsi="Arial" w:cs="Arial"/>
          <w:sz w:val="22"/>
          <w:szCs w:val="22"/>
        </w:rPr>
      </w:pPr>
      <w:r>
        <w:rPr>
          <w:rFonts w:ascii="Arial" w:eastAsia="Arial" w:hAnsi="Arial" w:cs="Arial"/>
          <w:sz w:val="22"/>
          <w:szCs w:val="22"/>
        </w:rPr>
        <w:t>experience of</w:t>
      </w:r>
      <w:r w:rsidRPr="00EA46FF">
        <w:rPr>
          <w:rFonts w:ascii="Arial" w:eastAsia="Arial" w:hAnsi="Arial" w:cs="Arial"/>
          <w:sz w:val="22"/>
          <w:szCs w:val="22"/>
        </w:rPr>
        <w:t> </w:t>
      </w:r>
      <w:r>
        <w:rPr>
          <w:rFonts w:ascii="Arial" w:eastAsia="Arial" w:hAnsi="Arial" w:cs="Arial"/>
          <w:sz w:val="22"/>
          <w:szCs w:val="22"/>
        </w:rPr>
        <w:t xml:space="preserve">our </w:t>
      </w:r>
      <w:r w:rsidRPr="00EA46FF">
        <w:rPr>
          <w:rFonts w:ascii="Arial" w:eastAsia="Arial" w:hAnsi="Arial" w:cs="Arial"/>
          <w:sz w:val="22"/>
          <w:szCs w:val="22"/>
        </w:rPr>
        <w:t>employees</w:t>
      </w:r>
      <w:r>
        <w:rPr>
          <w:rFonts w:ascii="Arial" w:eastAsia="Arial" w:hAnsi="Arial" w:cs="Arial"/>
          <w:sz w:val="22"/>
          <w:szCs w:val="22"/>
        </w:rPr>
        <w:t xml:space="preserve"> and serves as</w:t>
      </w:r>
      <w:r w:rsidR="00044AB6">
        <w:rPr>
          <w:rFonts w:ascii="Arial" w:eastAsia="Arial" w:hAnsi="Arial" w:cs="Arial"/>
          <w:sz w:val="22"/>
          <w:szCs w:val="22"/>
        </w:rPr>
        <w:t xml:space="preserve"> the cornerstone of which our agency is </w:t>
      </w:r>
    </w:p>
    <w:p w14:paraId="108CC4DA" w14:textId="77777777" w:rsidR="00EA46FF" w:rsidRPr="00EA46FF" w:rsidRDefault="00044AB6" w:rsidP="00EA46FF">
      <w:pPr>
        <w:pStyle w:val="Body"/>
        <w:rPr>
          <w:rFonts w:ascii="Arial" w:eastAsia="Arial" w:hAnsi="Arial" w:cs="Arial"/>
          <w:sz w:val="22"/>
          <w:szCs w:val="22"/>
        </w:rPr>
      </w:pPr>
      <w:r>
        <w:rPr>
          <w:rFonts w:ascii="Arial" w:eastAsia="Arial" w:hAnsi="Arial" w:cs="Arial"/>
          <w:sz w:val="22"/>
          <w:szCs w:val="22"/>
        </w:rPr>
        <w:t>built and strengthened.</w:t>
      </w:r>
    </w:p>
    <w:p w14:paraId="036894B3" w14:textId="77777777" w:rsidR="00EA46FF" w:rsidRPr="00EA46FF" w:rsidRDefault="00EA46FF" w:rsidP="00EA46FF">
      <w:pPr>
        <w:pStyle w:val="Body"/>
        <w:rPr>
          <w:rFonts w:ascii="Arial" w:eastAsia="Arial" w:hAnsi="Arial" w:cs="Arial"/>
          <w:sz w:val="22"/>
          <w:szCs w:val="22"/>
        </w:rPr>
        <w:sectPr w:rsidR="00EA46FF"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num="2" w:space="720" w:equalWidth="0">
            <w:col w:w="2657" w:space="0"/>
            <w:col w:w="8803" w:space="0"/>
          </w:cols>
          <w:docGrid w:type="lines" w:linePitch="312"/>
        </w:sectPr>
      </w:pPr>
    </w:p>
    <w:p w14:paraId="5E1D3EAA" w14:textId="77777777" w:rsidR="00EA46FF" w:rsidRPr="00EA46FF" w:rsidRDefault="00EA46FF" w:rsidP="00EA46FF">
      <w:pPr>
        <w:pStyle w:val="Body"/>
        <w:rPr>
          <w:rFonts w:ascii="Arial" w:eastAsia="Arial" w:hAnsi="Arial" w:cs="Arial"/>
          <w:sz w:val="22"/>
          <w:szCs w:val="22"/>
        </w:rPr>
        <w:sectPr w:rsidR="00EA46FF"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docGrid w:type="lines" w:linePitch="312"/>
        </w:sectPr>
      </w:pPr>
    </w:p>
    <w:p w14:paraId="22F9DCF9" w14:textId="77777777" w:rsidR="00044AB6" w:rsidRDefault="00EA46FF" w:rsidP="00EA46FF">
      <w:pPr>
        <w:pStyle w:val="Body"/>
        <w:rPr>
          <w:rFonts w:ascii="Arial" w:eastAsia="Arial" w:hAnsi="Arial" w:cs="Arial"/>
          <w:sz w:val="22"/>
          <w:szCs w:val="22"/>
        </w:rPr>
      </w:pPr>
      <w:r w:rsidRPr="00044AB6">
        <w:rPr>
          <w:rFonts w:ascii="Arial" w:eastAsia="Arial" w:hAnsi="Arial" w:cs="Arial"/>
          <w:b/>
        </w:rPr>
        <w:t>Integrity</w:t>
      </w:r>
      <w:r w:rsidRPr="00EA46FF">
        <w:rPr>
          <w:rFonts w:ascii="Arial" w:eastAsia="Arial" w:hAnsi="Arial" w:cs="Arial"/>
          <w:sz w:val="22"/>
          <w:szCs w:val="22"/>
        </w:rPr>
        <w:tab/>
      </w:r>
      <w:r w:rsidR="00044AB6">
        <w:rPr>
          <w:rFonts w:ascii="Arial" w:eastAsia="Arial" w:hAnsi="Arial" w:cs="Arial"/>
          <w:sz w:val="22"/>
          <w:szCs w:val="22"/>
        </w:rPr>
        <w:tab/>
        <w:t>Greater Opportunities</w:t>
      </w:r>
      <w:r w:rsidRPr="00EA46FF">
        <w:rPr>
          <w:rFonts w:ascii="Arial" w:eastAsia="Arial" w:hAnsi="Arial" w:cs="Arial"/>
          <w:sz w:val="22"/>
          <w:szCs w:val="22"/>
        </w:rPr>
        <w:t> is an organization that values full honesty and integrity in all </w:t>
      </w:r>
    </w:p>
    <w:p w14:paraId="669EEE6F" w14:textId="77777777" w:rsidR="00EA46FF" w:rsidRPr="00EA46FF" w:rsidRDefault="00044AB6" w:rsidP="00044AB6">
      <w:pPr>
        <w:pStyle w:val="Body"/>
        <w:rPr>
          <w:rFonts w:ascii="Arial" w:eastAsia="Arial" w:hAnsi="Arial" w:cs="Arial"/>
          <w:sz w:val="22"/>
          <w:szCs w:val="22"/>
        </w:rPr>
      </w:pPr>
      <w:r>
        <w:rPr>
          <w:rFonts w:ascii="Arial" w:eastAsia="Arial" w:hAnsi="Arial" w:cs="Arial"/>
          <w:sz w:val="22"/>
          <w:szCs w:val="22"/>
        </w:rPr>
        <w:t xml:space="preserve">                                    </w:t>
      </w:r>
      <w:r w:rsidR="00EA46FF" w:rsidRPr="00EA46FF">
        <w:rPr>
          <w:rFonts w:ascii="Arial" w:eastAsia="Arial" w:hAnsi="Arial" w:cs="Arial"/>
          <w:sz w:val="22"/>
          <w:szCs w:val="22"/>
        </w:rPr>
        <w:t>aspects of </w:t>
      </w:r>
      <w:r>
        <w:rPr>
          <w:rFonts w:ascii="Arial" w:eastAsia="Arial" w:hAnsi="Arial" w:cs="Arial"/>
          <w:sz w:val="22"/>
          <w:szCs w:val="22"/>
        </w:rPr>
        <w:t>a</w:t>
      </w:r>
      <w:r w:rsidR="00EA46FF" w:rsidRPr="00EA46FF">
        <w:rPr>
          <w:rFonts w:ascii="Arial" w:eastAsia="Arial" w:hAnsi="Arial" w:cs="Arial"/>
          <w:sz w:val="22"/>
          <w:szCs w:val="22"/>
        </w:rPr>
        <w:t>gency</w:t>
      </w:r>
      <w:r>
        <w:rPr>
          <w:rFonts w:ascii="Arial" w:eastAsia="Arial" w:hAnsi="Arial" w:cs="Arial"/>
          <w:sz w:val="22"/>
          <w:szCs w:val="22"/>
        </w:rPr>
        <w:t xml:space="preserve"> </w:t>
      </w:r>
      <w:r w:rsidR="00EA46FF" w:rsidRPr="00EA46FF">
        <w:rPr>
          <w:rFonts w:ascii="Arial" w:eastAsia="Arial" w:hAnsi="Arial" w:cs="Arial"/>
          <w:sz w:val="22"/>
          <w:szCs w:val="22"/>
        </w:rPr>
        <w:t>programming, actions, and integration within the community.</w:t>
      </w:r>
    </w:p>
    <w:p w14:paraId="7A2DF814" w14:textId="77777777" w:rsidR="00EA46FF" w:rsidRPr="00EA46FF" w:rsidRDefault="00EA46FF" w:rsidP="00EA46FF">
      <w:pPr>
        <w:pStyle w:val="Body"/>
        <w:rPr>
          <w:rFonts w:ascii="Arial" w:eastAsia="Arial" w:hAnsi="Arial" w:cs="Arial"/>
          <w:sz w:val="22"/>
          <w:szCs w:val="22"/>
        </w:rPr>
      </w:pPr>
    </w:p>
    <w:p w14:paraId="50931CB6" w14:textId="77777777" w:rsidR="00593C3F" w:rsidRDefault="00593C3F" w:rsidP="00EA46FF">
      <w:pPr>
        <w:pStyle w:val="Body"/>
        <w:rPr>
          <w:rFonts w:ascii="Arial" w:eastAsia="Arial" w:hAnsi="Arial" w:cs="Arial"/>
          <w:sz w:val="22"/>
          <w:szCs w:val="22"/>
        </w:rPr>
      </w:pPr>
      <w:r w:rsidRPr="00593C3F">
        <w:rPr>
          <w:rFonts w:ascii="Arial" w:eastAsia="Arial" w:hAnsi="Arial" w:cs="Arial"/>
          <w:b/>
          <w:sz w:val="22"/>
          <w:szCs w:val="22"/>
        </w:rPr>
        <w:t>Excellence</w:t>
      </w:r>
      <w:r>
        <w:rPr>
          <w:rFonts w:ascii="Arial" w:eastAsia="Arial" w:hAnsi="Arial" w:cs="Arial"/>
          <w:b/>
          <w:sz w:val="22"/>
          <w:szCs w:val="22"/>
        </w:rPr>
        <w:t xml:space="preserve">                 </w:t>
      </w:r>
      <w:r>
        <w:rPr>
          <w:rFonts w:ascii="Arial" w:eastAsia="Arial" w:hAnsi="Arial" w:cs="Arial"/>
          <w:sz w:val="22"/>
          <w:szCs w:val="22"/>
        </w:rPr>
        <w:t xml:space="preserve">Greater Opportunities utilizes Results Oriented Management and Accountability </w:t>
      </w:r>
    </w:p>
    <w:p w14:paraId="36C15F4A" w14:textId="77777777" w:rsidR="00593C3F" w:rsidRDefault="00593C3F" w:rsidP="00593C3F">
      <w:pPr>
        <w:pStyle w:val="Body"/>
        <w:ind w:left="2160"/>
        <w:rPr>
          <w:rFonts w:ascii="Arial" w:eastAsia="Arial" w:hAnsi="Arial" w:cs="Arial"/>
          <w:sz w:val="22"/>
          <w:szCs w:val="22"/>
        </w:rPr>
      </w:pPr>
      <w:r>
        <w:rPr>
          <w:rFonts w:ascii="Arial" w:eastAsia="Arial" w:hAnsi="Arial" w:cs="Arial"/>
          <w:sz w:val="22"/>
          <w:szCs w:val="22"/>
        </w:rPr>
        <w:t xml:space="preserve">(ROMA) performance-based initiative to support our anti-poverty focus and promote high quality and performing programs. Greater Opportunities is data driven-developing success measures, evaluating progress and impact, and disseminating results.  Greater </w:t>
      </w:r>
    </w:p>
    <w:p w14:paraId="33716650" w14:textId="77777777" w:rsidR="00EA46FF" w:rsidRPr="00593C3F" w:rsidRDefault="00593C3F" w:rsidP="00593C3F">
      <w:pPr>
        <w:pStyle w:val="Body"/>
        <w:ind w:left="2160"/>
        <w:rPr>
          <w:rFonts w:ascii="Arial" w:eastAsia="Arial" w:hAnsi="Arial" w:cs="Arial"/>
          <w:sz w:val="22"/>
          <w:szCs w:val="22"/>
        </w:rPr>
      </w:pPr>
      <w:r>
        <w:rPr>
          <w:rFonts w:ascii="Arial" w:eastAsia="Arial" w:hAnsi="Arial" w:cs="Arial"/>
          <w:sz w:val="22"/>
          <w:szCs w:val="22"/>
        </w:rPr>
        <w:t>Opportunities utilizes results to improve and develop innovative programming.</w:t>
      </w:r>
    </w:p>
    <w:p w14:paraId="206EC908" w14:textId="77777777" w:rsidR="00593C3F" w:rsidRDefault="00593C3F" w:rsidP="00044AB6">
      <w:pPr>
        <w:pStyle w:val="Body"/>
        <w:ind w:left="1440" w:hanging="1440"/>
        <w:rPr>
          <w:rFonts w:ascii="Arial" w:eastAsia="Arial" w:hAnsi="Arial" w:cs="Arial"/>
          <w:b/>
        </w:rPr>
      </w:pPr>
    </w:p>
    <w:p w14:paraId="5522F3B3" w14:textId="77777777" w:rsidR="00044AB6" w:rsidRDefault="00EA46FF" w:rsidP="00044AB6">
      <w:pPr>
        <w:pStyle w:val="Body"/>
        <w:ind w:left="1440" w:hanging="1440"/>
        <w:rPr>
          <w:rFonts w:ascii="Arial" w:eastAsia="Arial" w:hAnsi="Arial" w:cs="Arial"/>
          <w:sz w:val="22"/>
          <w:szCs w:val="22"/>
        </w:rPr>
      </w:pPr>
      <w:r w:rsidRPr="00044AB6">
        <w:rPr>
          <w:rFonts w:ascii="Arial" w:eastAsia="Arial" w:hAnsi="Arial" w:cs="Arial"/>
          <w:b/>
        </w:rPr>
        <w:t>Efficiency</w:t>
      </w:r>
      <w:r w:rsidRPr="00EA46FF">
        <w:rPr>
          <w:rFonts w:ascii="Arial" w:eastAsia="Arial" w:hAnsi="Arial" w:cs="Arial"/>
          <w:sz w:val="22"/>
          <w:szCs w:val="22"/>
        </w:rPr>
        <w:tab/>
      </w:r>
      <w:r w:rsidR="00044AB6">
        <w:rPr>
          <w:rFonts w:ascii="Arial" w:eastAsia="Arial" w:hAnsi="Arial" w:cs="Arial"/>
          <w:sz w:val="22"/>
          <w:szCs w:val="22"/>
        </w:rPr>
        <w:tab/>
      </w:r>
      <w:bookmarkStart w:id="0" w:name="_Hlk65659267"/>
      <w:r w:rsidR="00044AB6">
        <w:rPr>
          <w:rFonts w:ascii="Arial" w:eastAsia="Arial" w:hAnsi="Arial" w:cs="Arial"/>
          <w:sz w:val="22"/>
          <w:szCs w:val="22"/>
        </w:rPr>
        <w:t xml:space="preserve">Greater Opportunities utilizes all available resources, both externally and internally, in the </w:t>
      </w:r>
    </w:p>
    <w:p w14:paraId="38EBF1EB" w14:textId="77777777" w:rsidR="00EA46FF" w:rsidRPr="00EA46FF" w:rsidRDefault="00044AB6" w:rsidP="00044AB6">
      <w:pPr>
        <w:pStyle w:val="Body"/>
        <w:ind w:left="2160"/>
        <w:rPr>
          <w:rFonts w:ascii="Arial" w:eastAsia="Arial" w:hAnsi="Arial" w:cs="Arial"/>
          <w:sz w:val="22"/>
          <w:szCs w:val="22"/>
        </w:rPr>
      </w:pPr>
      <w:r>
        <w:rPr>
          <w:rFonts w:ascii="Arial" w:eastAsia="Arial" w:hAnsi="Arial" w:cs="Arial"/>
          <w:sz w:val="22"/>
          <w:szCs w:val="22"/>
        </w:rPr>
        <w:t xml:space="preserve">most effective and efficient manner to provide quality and comprehensive services </w:t>
      </w:r>
      <w:r w:rsidR="00EA46FF" w:rsidRPr="00EA46FF">
        <w:rPr>
          <w:rFonts w:ascii="Arial" w:eastAsia="Arial" w:hAnsi="Arial" w:cs="Arial"/>
          <w:sz w:val="22"/>
          <w:szCs w:val="22"/>
        </w:rPr>
        <w:t>to the community</w:t>
      </w:r>
      <w:r>
        <w:rPr>
          <w:rFonts w:ascii="Arial" w:eastAsia="Arial" w:hAnsi="Arial" w:cs="Arial"/>
          <w:sz w:val="22"/>
          <w:szCs w:val="22"/>
        </w:rPr>
        <w:t xml:space="preserve"> </w:t>
      </w:r>
      <w:r w:rsidR="00EA46FF" w:rsidRPr="00EA46FF">
        <w:rPr>
          <w:rFonts w:ascii="Arial" w:eastAsia="Arial" w:hAnsi="Arial" w:cs="Arial"/>
          <w:sz w:val="22"/>
          <w:szCs w:val="22"/>
        </w:rPr>
        <w:t>we serve.</w:t>
      </w:r>
    </w:p>
    <w:bookmarkEnd w:id="0"/>
    <w:p w14:paraId="4EACA0AF" w14:textId="77777777" w:rsidR="00EA46FF" w:rsidRDefault="00EA46FF" w:rsidP="00EA46FF">
      <w:pPr>
        <w:pStyle w:val="Body"/>
        <w:rPr>
          <w:rFonts w:ascii="Arial" w:eastAsia="Arial" w:hAnsi="Arial" w:cs="Arial"/>
          <w:sz w:val="22"/>
          <w:szCs w:val="22"/>
        </w:rPr>
      </w:pPr>
    </w:p>
    <w:p w14:paraId="4F9D2B05" w14:textId="77777777" w:rsidR="00593C3F" w:rsidRDefault="00593C3F" w:rsidP="00EA46FF">
      <w:pPr>
        <w:pStyle w:val="Body"/>
        <w:rPr>
          <w:rFonts w:ascii="Arial" w:eastAsia="Arial" w:hAnsi="Arial" w:cs="Arial"/>
          <w:sz w:val="22"/>
          <w:szCs w:val="22"/>
        </w:rPr>
      </w:pPr>
    </w:p>
    <w:p w14:paraId="5B8849AA" w14:textId="77777777" w:rsidR="00593C3F" w:rsidRPr="00593C3F" w:rsidRDefault="00593C3F" w:rsidP="00593C3F">
      <w:pPr>
        <w:pStyle w:val="Body"/>
        <w:rPr>
          <w:rFonts w:ascii="Arial" w:eastAsia="Arial" w:hAnsi="Arial" w:cs="Arial"/>
        </w:rPr>
      </w:pPr>
      <w:r w:rsidRPr="00593C3F">
        <w:rPr>
          <w:rFonts w:ascii="Arial" w:eastAsia="Arial" w:hAnsi="Arial" w:cs="Arial"/>
          <w:b/>
        </w:rPr>
        <w:t>Methodology for Strategic Plan</w:t>
      </w:r>
    </w:p>
    <w:p w14:paraId="167ED959" w14:textId="77777777" w:rsidR="00593C3F" w:rsidRPr="00593C3F" w:rsidRDefault="00593C3F" w:rsidP="00593C3F">
      <w:pPr>
        <w:pStyle w:val="Body"/>
        <w:rPr>
          <w:rFonts w:ascii="Arial" w:eastAsia="Arial" w:hAnsi="Arial" w:cs="Arial"/>
          <w:sz w:val="22"/>
          <w:szCs w:val="22"/>
        </w:rPr>
      </w:pPr>
      <w:r w:rsidRPr="00593C3F">
        <w:rPr>
          <w:rFonts w:ascii="Arial" w:eastAsia="Arial" w:hAnsi="Arial" w:cs="Arial"/>
          <w:sz w:val="22"/>
          <w:szCs w:val="22"/>
        </w:rPr>
        <w:t>Both quantitative and qualitative methods were used to evaluate the effectiveness of our agency in the</w:t>
      </w:r>
    </w:p>
    <w:p w14:paraId="1B64F5F7" w14:textId="77777777" w:rsidR="00593C3F" w:rsidRPr="00593C3F" w:rsidRDefault="00593C3F" w:rsidP="00593C3F">
      <w:pPr>
        <w:pStyle w:val="Body"/>
        <w:rPr>
          <w:rFonts w:ascii="Arial" w:eastAsia="Arial" w:hAnsi="Arial" w:cs="Arial"/>
          <w:sz w:val="22"/>
          <w:szCs w:val="22"/>
        </w:rPr>
      </w:pPr>
      <w:r w:rsidRPr="00593C3F">
        <w:rPr>
          <w:rFonts w:ascii="Arial" w:eastAsia="Arial" w:hAnsi="Arial" w:cs="Arial"/>
          <w:sz w:val="22"/>
          <w:szCs w:val="22"/>
        </w:rPr>
        <w:t>development of this strategic plan. Qualitative methods integrated the use of input from Board members, staff,</w:t>
      </w:r>
    </w:p>
    <w:p w14:paraId="0B3CB4EA" w14:textId="77777777" w:rsidR="00593C3F" w:rsidRPr="00593C3F" w:rsidRDefault="00593C3F" w:rsidP="00593C3F">
      <w:pPr>
        <w:pStyle w:val="Body"/>
        <w:rPr>
          <w:rFonts w:ascii="Arial" w:eastAsia="Arial" w:hAnsi="Arial" w:cs="Arial"/>
          <w:sz w:val="22"/>
          <w:szCs w:val="22"/>
        </w:rPr>
      </w:pPr>
      <w:r w:rsidRPr="00593C3F">
        <w:rPr>
          <w:rFonts w:ascii="Arial" w:eastAsia="Arial" w:hAnsi="Arial" w:cs="Arial"/>
          <w:sz w:val="22"/>
          <w:szCs w:val="22"/>
        </w:rPr>
        <w:t>clients, and members of community agency partners. Quantitative methods consisted of surveys, client</w:t>
      </w:r>
    </w:p>
    <w:p w14:paraId="32F5209E" w14:textId="77777777" w:rsidR="00593C3F" w:rsidRDefault="00593C3F" w:rsidP="00EA46FF">
      <w:pPr>
        <w:pStyle w:val="Body"/>
        <w:rPr>
          <w:rFonts w:ascii="Arial" w:eastAsia="Arial" w:hAnsi="Arial" w:cs="Arial"/>
          <w:sz w:val="22"/>
          <w:szCs w:val="22"/>
        </w:rPr>
      </w:pPr>
      <w:r w:rsidRPr="00593C3F">
        <w:rPr>
          <w:rFonts w:ascii="Arial" w:eastAsia="Arial" w:hAnsi="Arial" w:cs="Arial"/>
          <w:sz w:val="22"/>
          <w:szCs w:val="22"/>
        </w:rPr>
        <w:t>satisfaction data, needs assessments, and outcome data.</w:t>
      </w:r>
    </w:p>
    <w:p w14:paraId="00F11C4D" w14:textId="77777777" w:rsidR="00D20CEE" w:rsidRDefault="00D20CEE" w:rsidP="00EA46FF">
      <w:pPr>
        <w:pStyle w:val="Body"/>
        <w:rPr>
          <w:rFonts w:ascii="Arial" w:eastAsia="Arial" w:hAnsi="Arial" w:cs="Arial"/>
          <w:sz w:val="22"/>
          <w:szCs w:val="22"/>
        </w:rPr>
      </w:pPr>
    </w:p>
    <w:p w14:paraId="3CD773B7" w14:textId="77777777" w:rsidR="00593C3F" w:rsidRPr="00593C3F" w:rsidRDefault="00593C3F" w:rsidP="00593C3F">
      <w:pPr>
        <w:pStyle w:val="Body"/>
        <w:jc w:val="center"/>
        <w:rPr>
          <w:rFonts w:ascii="Arial" w:eastAsia="Arial" w:hAnsi="Arial" w:cs="Arial"/>
          <w:sz w:val="28"/>
          <w:szCs w:val="28"/>
        </w:rPr>
      </w:pPr>
      <w:r w:rsidRPr="00593C3F">
        <w:rPr>
          <w:rFonts w:ascii="Arial" w:eastAsia="Arial" w:hAnsi="Arial" w:cs="Arial"/>
          <w:b/>
          <w:sz w:val="28"/>
          <w:szCs w:val="28"/>
        </w:rPr>
        <w:t>2021-2026 Goals &amp; Objectives</w:t>
      </w:r>
    </w:p>
    <w:p w14:paraId="307F00BC" w14:textId="77777777" w:rsidR="00593C3F" w:rsidRPr="009166A4" w:rsidRDefault="00593C3F" w:rsidP="00593C3F">
      <w:pPr>
        <w:pStyle w:val="Body"/>
        <w:rPr>
          <w:rFonts w:ascii="Arial" w:eastAsia="Arial" w:hAnsi="Arial" w:cs="Arial"/>
        </w:rPr>
      </w:pPr>
      <w:r w:rsidRPr="009166A4">
        <w:rPr>
          <w:rFonts w:ascii="Arial" w:eastAsia="Arial" w:hAnsi="Arial" w:cs="Arial"/>
          <w:b/>
        </w:rPr>
        <w:t>Organizational Excellence</w:t>
      </w:r>
    </w:p>
    <w:p w14:paraId="134BF5A8" w14:textId="77777777" w:rsidR="009166A4" w:rsidRDefault="009166A4" w:rsidP="00593C3F">
      <w:pPr>
        <w:pStyle w:val="Body"/>
        <w:rPr>
          <w:rFonts w:ascii="Arial" w:eastAsia="Arial" w:hAnsi="Arial" w:cs="Arial"/>
          <w:b/>
          <w:sz w:val="22"/>
          <w:szCs w:val="22"/>
        </w:rPr>
      </w:pPr>
    </w:p>
    <w:p w14:paraId="641BDAD6" w14:textId="77777777" w:rsidR="00593C3F" w:rsidRPr="004065CF" w:rsidRDefault="00593C3F" w:rsidP="00593C3F">
      <w:pPr>
        <w:pStyle w:val="Body"/>
        <w:rPr>
          <w:rFonts w:ascii="Arial" w:eastAsia="Arial" w:hAnsi="Arial" w:cs="Arial"/>
        </w:rPr>
      </w:pPr>
      <w:r w:rsidRPr="004065CF">
        <w:rPr>
          <w:rFonts w:ascii="Arial" w:eastAsia="Arial" w:hAnsi="Arial" w:cs="Arial"/>
          <w:b/>
        </w:rPr>
        <w:t>GOAL I:</w:t>
      </w:r>
      <w:r w:rsidRPr="004065CF">
        <w:rPr>
          <w:rFonts w:ascii="Arial" w:eastAsia="Arial" w:hAnsi="Arial" w:cs="Arial"/>
          <w:b/>
          <w:i/>
        </w:rPr>
        <w:t> Strengthen organizational capacity to support operations.</w:t>
      </w:r>
      <w:r w:rsidRPr="004065CF">
        <w:rPr>
          <w:rFonts w:ascii="Arial" w:eastAsia="Arial" w:hAnsi="Arial" w:cs="Arial"/>
          <w:i/>
        </w:rPr>
        <w:t> (ROMA Goal 2 and 3)</w:t>
      </w:r>
    </w:p>
    <w:p w14:paraId="1BA73569" w14:textId="77777777" w:rsidR="00593C3F" w:rsidRDefault="00593C3F" w:rsidP="00593C3F">
      <w:pPr>
        <w:pStyle w:val="Body"/>
        <w:numPr>
          <w:ilvl w:val="0"/>
          <w:numId w:val="2"/>
        </w:numPr>
        <w:rPr>
          <w:rFonts w:ascii="Arial" w:eastAsia="Arial" w:hAnsi="Arial" w:cs="Arial"/>
          <w:sz w:val="22"/>
          <w:szCs w:val="22"/>
        </w:rPr>
      </w:pPr>
      <w:r w:rsidRPr="00593C3F">
        <w:rPr>
          <w:rFonts w:ascii="Arial" w:eastAsia="Arial" w:hAnsi="Arial" w:cs="Arial"/>
          <w:sz w:val="22"/>
          <w:szCs w:val="22"/>
        </w:rPr>
        <w:t>Strengthen the </w:t>
      </w:r>
      <w:r w:rsidR="004065CF">
        <w:rPr>
          <w:rFonts w:ascii="Arial" w:eastAsia="Arial" w:hAnsi="Arial" w:cs="Arial"/>
          <w:sz w:val="22"/>
          <w:szCs w:val="22"/>
        </w:rPr>
        <w:t>Greater Opportunities</w:t>
      </w:r>
      <w:r w:rsidRPr="00593C3F">
        <w:rPr>
          <w:rFonts w:ascii="Arial" w:eastAsia="Arial" w:hAnsi="Arial" w:cs="Arial"/>
          <w:sz w:val="22"/>
          <w:szCs w:val="22"/>
        </w:rPr>
        <w:t> </w:t>
      </w:r>
      <w:r w:rsidR="004065CF">
        <w:rPr>
          <w:rFonts w:ascii="Arial" w:eastAsia="Arial" w:hAnsi="Arial" w:cs="Arial"/>
          <w:sz w:val="22"/>
          <w:szCs w:val="22"/>
        </w:rPr>
        <w:t>b</w:t>
      </w:r>
      <w:r w:rsidRPr="00593C3F">
        <w:rPr>
          <w:rFonts w:ascii="Arial" w:eastAsia="Arial" w:hAnsi="Arial" w:cs="Arial"/>
          <w:sz w:val="22"/>
          <w:szCs w:val="22"/>
        </w:rPr>
        <w:t>rand to increase awareness of our organization and mission.</w:t>
      </w:r>
    </w:p>
    <w:p w14:paraId="78B8C5AC" w14:textId="7181E47F" w:rsidR="008C7C0C" w:rsidRDefault="005D137F" w:rsidP="005D137F">
      <w:pPr>
        <w:pStyle w:val="Body"/>
        <w:numPr>
          <w:ilvl w:val="0"/>
          <w:numId w:val="11"/>
        </w:numPr>
        <w:rPr>
          <w:rFonts w:ascii="Arial" w:eastAsia="Arial" w:hAnsi="Arial" w:cs="Arial"/>
          <w:sz w:val="22"/>
          <w:szCs w:val="22"/>
        </w:rPr>
      </w:pPr>
      <w:r>
        <w:rPr>
          <w:rFonts w:ascii="Arial" w:eastAsia="Arial" w:hAnsi="Arial" w:cs="Arial"/>
          <w:sz w:val="22"/>
          <w:szCs w:val="22"/>
        </w:rPr>
        <w:t>Create and develop brochure for agency, as well as individual programs. (</w:t>
      </w:r>
      <w:r w:rsidR="006B10AB">
        <w:rPr>
          <w:rFonts w:ascii="Arial" w:eastAsia="Arial" w:hAnsi="Arial" w:cs="Arial"/>
          <w:sz w:val="22"/>
          <w:szCs w:val="22"/>
        </w:rPr>
        <w:t>Completed</w:t>
      </w:r>
      <w:r>
        <w:rPr>
          <w:rFonts w:ascii="Arial" w:eastAsia="Arial" w:hAnsi="Arial" w:cs="Arial"/>
          <w:sz w:val="22"/>
          <w:szCs w:val="22"/>
        </w:rPr>
        <w:t>)</w:t>
      </w:r>
    </w:p>
    <w:p w14:paraId="63845117" w14:textId="364338EA" w:rsidR="005D137F" w:rsidRDefault="005D137F" w:rsidP="005D137F">
      <w:pPr>
        <w:pStyle w:val="Body"/>
        <w:numPr>
          <w:ilvl w:val="0"/>
          <w:numId w:val="11"/>
        </w:numPr>
        <w:rPr>
          <w:rFonts w:ascii="Arial" w:eastAsia="Arial" w:hAnsi="Arial" w:cs="Arial"/>
          <w:sz w:val="22"/>
          <w:szCs w:val="22"/>
        </w:rPr>
      </w:pPr>
      <w:r>
        <w:rPr>
          <w:rFonts w:ascii="Arial" w:eastAsia="Arial" w:hAnsi="Arial" w:cs="Arial"/>
          <w:sz w:val="22"/>
          <w:szCs w:val="22"/>
        </w:rPr>
        <w:t>Expand community outreach efforts through tv and radio ads, social media, and local newspapers (</w:t>
      </w:r>
      <w:r w:rsidR="006B10AB">
        <w:rPr>
          <w:rFonts w:ascii="Arial" w:eastAsia="Arial" w:hAnsi="Arial" w:cs="Arial"/>
          <w:sz w:val="22"/>
          <w:szCs w:val="22"/>
        </w:rPr>
        <w:t>Completed</w:t>
      </w:r>
      <w:r>
        <w:rPr>
          <w:rFonts w:ascii="Arial" w:eastAsia="Arial" w:hAnsi="Arial" w:cs="Arial"/>
          <w:sz w:val="22"/>
          <w:szCs w:val="22"/>
        </w:rPr>
        <w:t>)</w:t>
      </w:r>
    </w:p>
    <w:p w14:paraId="6627D810" w14:textId="77777777" w:rsidR="005D137F" w:rsidRDefault="005D137F" w:rsidP="005D137F">
      <w:pPr>
        <w:pStyle w:val="Body"/>
        <w:numPr>
          <w:ilvl w:val="0"/>
          <w:numId w:val="11"/>
        </w:numPr>
        <w:rPr>
          <w:rFonts w:ascii="Arial" w:eastAsia="Arial" w:hAnsi="Arial" w:cs="Arial"/>
          <w:sz w:val="22"/>
          <w:szCs w:val="22"/>
        </w:rPr>
      </w:pPr>
      <w:r>
        <w:rPr>
          <w:rFonts w:ascii="Arial" w:eastAsia="Arial" w:hAnsi="Arial" w:cs="Arial"/>
          <w:sz w:val="22"/>
          <w:szCs w:val="22"/>
        </w:rPr>
        <w:t xml:space="preserve">Strengthen brand and mission with Greater Opportunities through the development of the </w:t>
      </w:r>
    </w:p>
    <w:p w14:paraId="2198CF8E" w14:textId="080B78D1" w:rsidR="005D137F" w:rsidRDefault="005D137F" w:rsidP="005D137F">
      <w:pPr>
        <w:pStyle w:val="Body"/>
        <w:ind w:left="1440"/>
        <w:rPr>
          <w:rFonts w:ascii="Arial" w:eastAsia="Arial" w:hAnsi="Arial" w:cs="Arial"/>
          <w:sz w:val="22"/>
          <w:szCs w:val="22"/>
        </w:rPr>
      </w:pPr>
      <w:r>
        <w:rPr>
          <w:rFonts w:ascii="Arial" w:eastAsia="Arial" w:hAnsi="Arial" w:cs="Arial"/>
          <w:sz w:val="22"/>
          <w:szCs w:val="22"/>
        </w:rPr>
        <w:t xml:space="preserve">“Opportunity Knocks” monthly newsletter (April </w:t>
      </w:r>
      <w:r w:rsidR="006B10AB">
        <w:rPr>
          <w:rFonts w:ascii="Arial" w:eastAsia="Arial" w:hAnsi="Arial" w:cs="Arial"/>
          <w:sz w:val="22"/>
          <w:szCs w:val="22"/>
        </w:rPr>
        <w:t>2023</w:t>
      </w:r>
      <w:r>
        <w:rPr>
          <w:rFonts w:ascii="Arial" w:eastAsia="Arial" w:hAnsi="Arial" w:cs="Arial"/>
          <w:sz w:val="22"/>
          <w:szCs w:val="22"/>
        </w:rPr>
        <w:t>)</w:t>
      </w:r>
    </w:p>
    <w:p w14:paraId="7E5F4A15" w14:textId="6BEB4561" w:rsidR="005D137F" w:rsidRDefault="005D137F" w:rsidP="005D137F">
      <w:pPr>
        <w:pStyle w:val="Body"/>
        <w:numPr>
          <w:ilvl w:val="0"/>
          <w:numId w:val="11"/>
        </w:numPr>
        <w:rPr>
          <w:rFonts w:ascii="Arial" w:eastAsia="Arial" w:hAnsi="Arial" w:cs="Arial"/>
          <w:sz w:val="22"/>
          <w:szCs w:val="22"/>
        </w:rPr>
      </w:pPr>
      <w:r>
        <w:rPr>
          <w:rFonts w:ascii="Arial" w:eastAsia="Arial" w:hAnsi="Arial" w:cs="Arial"/>
          <w:sz w:val="22"/>
          <w:szCs w:val="22"/>
        </w:rPr>
        <w:t>Install electronic sign at Chenango Main Office Building (</w:t>
      </w:r>
      <w:r w:rsidR="006B10AB">
        <w:rPr>
          <w:rFonts w:ascii="Arial" w:eastAsia="Arial" w:hAnsi="Arial" w:cs="Arial"/>
          <w:sz w:val="22"/>
          <w:szCs w:val="22"/>
        </w:rPr>
        <w:t>Completed</w:t>
      </w:r>
      <w:r>
        <w:rPr>
          <w:rFonts w:ascii="Arial" w:eastAsia="Arial" w:hAnsi="Arial" w:cs="Arial"/>
          <w:sz w:val="22"/>
          <w:szCs w:val="22"/>
        </w:rPr>
        <w:t>)</w:t>
      </w:r>
    </w:p>
    <w:p w14:paraId="28A9FD1E" w14:textId="5D31AD58" w:rsidR="005D137F" w:rsidRPr="00593C3F" w:rsidRDefault="005D137F" w:rsidP="005D137F">
      <w:pPr>
        <w:pStyle w:val="Body"/>
        <w:numPr>
          <w:ilvl w:val="0"/>
          <w:numId w:val="11"/>
        </w:numPr>
        <w:rPr>
          <w:rFonts w:ascii="Arial" w:eastAsia="Arial" w:hAnsi="Arial" w:cs="Arial"/>
          <w:sz w:val="22"/>
          <w:szCs w:val="22"/>
        </w:rPr>
      </w:pPr>
      <w:r>
        <w:rPr>
          <w:rFonts w:ascii="Arial" w:eastAsia="Arial" w:hAnsi="Arial" w:cs="Arial"/>
          <w:sz w:val="22"/>
          <w:szCs w:val="22"/>
        </w:rPr>
        <w:t>Market Greater Opportunities phone application to providers and clientele (June 20</w:t>
      </w:r>
      <w:r w:rsidR="006B10AB">
        <w:rPr>
          <w:rFonts w:ascii="Arial" w:eastAsia="Arial" w:hAnsi="Arial" w:cs="Arial"/>
          <w:sz w:val="22"/>
          <w:szCs w:val="22"/>
        </w:rPr>
        <w:t>23</w:t>
      </w:r>
      <w:r>
        <w:rPr>
          <w:rFonts w:ascii="Arial" w:eastAsia="Arial" w:hAnsi="Arial" w:cs="Arial"/>
          <w:sz w:val="22"/>
          <w:szCs w:val="22"/>
        </w:rPr>
        <w:t>)</w:t>
      </w:r>
    </w:p>
    <w:p w14:paraId="1C603A8C" w14:textId="77777777" w:rsidR="00593C3F" w:rsidRPr="00593C3F" w:rsidRDefault="00593C3F" w:rsidP="00593C3F">
      <w:pPr>
        <w:pStyle w:val="Body"/>
        <w:numPr>
          <w:ilvl w:val="0"/>
          <w:numId w:val="2"/>
        </w:numPr>
        <w:rPr>
          <w:rFonts w:ascii="Arial" w:eastAsia="Arial" w:hAnsi="Arial" w:cs="Arial"/>
          <w:sz w:val="22"/>
          <w:szCs w:val="22"/>
        </w:rPr>
      </w:pPr>
      <w:r w:rsidRPr="00593C3F">
        <w:rPr>
          <w:rFonts w:ascii="Arial" w:eastAsia="Arial" w:hAnsi="Arial" w:cs="Arial"/>
          <w:sz w:val="22"/>
          <w:szCs w:val="22"/>
        </w:rPr>
        <w:t>Advance employee and volunteer excellence to ensure high quality service delivery through</w:t>
      </w:r>
    </w:p>
    <w:p w14:paraId="32B2CDC0" w14:textId="77777777" w:rsidR="00593C3F" w:rsidRDefault="00593C3F" w:rsidP="004065CF">
      <w:pPr>
        <w:pStyle w:val="Body"/>
        <w:ind w:firstLine="720"/>
        <w:rPr>
          <w:rFonts w:ascii="Arial" w:eastAsia="Arial" w:hAnsi="Arial" w:cs="Arial"/>
          <w:sz w:val="22"/>
          <w:szCs w:val="22"/>
        </w:rPr>
      </w:pPr>
      <w:r w:rsidRPr="00593C3F">
        <w:rPr>
          <w:rFonts w:ascii="Arial" w:eastAsia="Arial" w:hAnsi="Arial" w:cs="Arial"/>
          <w:sz w:val="22"/>
          <w:szCs w:val="22"/>
        </w:rPr>
        <w:t>comprehensive trainings</w:t>
      </w:r>
    </w:p>
    <w:p w14:paraId="108BFDC5" w14:textId="77777777" w:rsidR="005D137F" w:rsidRDefault="005D137F" w:rsidP="005D137F">
      <w:pPr>
        <w:pStyle w:val="Body"/>
        <w:numPr>
          <w:ilvl w:val="0"/>
          <w:numId w:val="12"/>
        </w:numPr>
        <w:rPr>
          <w:rFonts w:ascii="Arial" w:eastAsia="Arial" w:hAnsi="Arial" w:cs="Arial"/>
          <w:sz w:val="22"/>
          <w:szCs w:val="22"/>
        </w:rPr>
      </w:pPr>
      <w:r>
        <w:rPr>
          <w:rFonts w:ascii="Arial" w:eastAsia="Arial" w:hAnsi="Arial" w:cs="Arial"/>
          <w:sz w:val="22"/>
          <w:szCs w:val="22"/>
        </w:rPr>
        <w:t xml:space="preserve">Agency-Wide survey </w:t>
      </w:r>
      <w:r w:rsidR="00087E40">
        <w:rPr>
          <w:rFonts w:ascii="Arial" w:eastAsia="Arial" w:hAnsi="Arial" w:cs="Arial"/>
          <w:sz w:val="22"/>
          <w:szCs w:val="22"/>
        </w:rPr>
        <w:t xml:space="preserve">to assess staff’s current certifications and/or talents, in order to develop </w:t>
      </w:r>
    </w:p>
    <w:p w14:paraId="659318D3" w14:textId="29A58DF1" w:rsidR="00087E40" w:rsidRDefault="00087E40" w:rsidP="00087E40">
      <w:pPr>
        <w:pStyle w:val="Body"/>
        <w:ind w:left="1440"/>
        <w:rPr>
          <w:rFonts w:ascii="Arial" w:eastAsia="Arial" w:hAnsi="Arial" w:cs="Arial"/>
          <w:sz w:val="22"/>
          <w:szCs w:val="22"/>
        </w:rPr>
      </w:pPr>
      <w:r>
        <w:rPr>
          <w:rFonts w:ascii="Arial" w:eastAsia="Arial" w:hAnsi="Arial" w:cs="Arial"/>
          <w:sz w:val="22"/>
          <w:szCs w:val="22"/>
        </w:rPr>
        <w:t>trainings for staff development, as well as client development (September 20</w:t>
      </w:r>
      <w:r w:rsidR="006B10AB">
        <w:rPr>
          <w:rFonts w:ascii="Arial" w:eastAsia="Arial" w:hAnsi="Arial" w:cs="Arial"/>
          <w:sz w:val="22"/>
          <w:szCs w:val="22"/>
        </w:rPr>
        <w:t>23</w:t>
      </w:r>
      <w:r>
        <w:rPr>
          <w:rFonts w:ascii="Arial" w:eastAsia="Arial" w:hAnsi="Arial" w:cs="Arial"/>
          <w:sz w:val="22"/>
          <w:szCs w:val="22"/>
        </w:rPr>
        <w:t>)</w:t>
      </w:r>
    </w:p>
    <w:p w14:paraId="572C4193" w14:textId="15723201" w:rsidR="00087E40" w:rsidRDefault="00087E40" w:rsidP="00087E40">
      <w:pPr>
        <w:pStyle w:val="Body"/>
        <w:numPr>
          <w:ilvl w:val="0"/>
          <w:numId w:val="12"/>
        </w:numPr>
        <w:rPr>
          <w:rFonts w:ascii="Arial" w:eastAsia="Arial" w:hAnsi="Arial" w:cs="Arial"/>
          <w:sz w:val="22"/>
          <w:szCs w:val="22"/>
        </w:rPr>
      </w:pPr>
      <w:r>
        <w:rPr>
          <w:rFonts w:ascii="Arial" w:eastAsia="Arial" w:hAnsi="Arial" w:cs="Arial"/>
          <w:sz w:val="22"/>
          <w:szCs w:val="22"/>
        </w:rPr>
        <w:t>Create training curriculums in all service areas (September 20</w:t>
      </w:r>
      <w:r w:rsidR="006B10AB">
        <w:rPr>
          <w:rFonts w:ascii="Arial" w:eastAsia="Arial" w:hAnsi="Arial" w:cs="Arial"/>
          <w:sz w:val="22"/>
          <w:szCs w:val="22"/>
        </w:rPr>
        <w:t>23</w:t>
      </w:r>
      <w:r>
        <w:rPr>
          <w:rFonts w:ascii="Arial" w:eastAsia="Arial" w:hAnsi="Arial" w:cs="Arial"/>
          <w:sz w:val="22"/>
          <w:szCs w:val="22"/>
        </w:rPr>
        <w:t>)</w:t>
      </w:r>
    </w:p>
    <w:p w14:paraId="57DC85F5" w14:textId="77777777" w:rsidR="00C06B04" w:rsidRPr="00C06B04" w:rsidRDefault="00C06B04" w:rsidP="00C06B04">
      <w:pPr>
        <w:pStyle w:val="Body"/>
        <w:numPr>
          <w:ilvl w:val="0"/>
          <w:numId w:val="12"/>
        </w:numPr>
        <w:rPr>
          <w:rFonts w:ascii="Arial" w:eastAsia="Arial" w:hAnsi="Arial" w:cs="Arial"/>
          <w:sz w:val="22"/>
          <w:szCs w:val="22"/>
        </w:rPr>
      </w:pPr>
      <w:r w:rsidRPr="00C06B04">
        <w:rPr>
          <w:rFonts w:ascii="Arial" w:eastAsia="Arial" w:hAnsi="Arial" w:cs="Arial"/>
          <w:sz w:val="22"/>
          <w:szCs w:val="22"/>
        </w:rPr>
        <w:t xml:space="preserve">Utilization and awareness of Greater Opportunities staff in available skills programming </w:t>
      </w:r>
    </w:p>
    <w:p w14:paraId="420BF4E0" w14:textId="77777777" w:rsidR="00C06B04" w:rsidRPr="00593C3F" w:rsidRDefault="00C06B04" w:rsidP="00C06B04">
      <w:pPr>
        <w:pStyle w:val="Body"/>
        <w:ind w:left="1440"/>
        <w:rPr>
          <w:rFonts w:ascii="Arial" w:eastAsia="Arial" w:hAnsi="Arial" w:cs="Arial"/>
          <w:sz w:val="22"/>
          <w:szCs w:val="22"/>
        </w:rPr>
      </w:pPr>
      <w:r w:rsidRPr="00C06B04">
        <w:rPr>
          <w:rFonts w:ascii="Arial" w:eastAsia="Arial" w:hAnsi="Arial" w:cs="Arial"/>
          <w:sz w:val="22"/>
          <w:szCs w:val="22"/>
        </w:rPr>
        <w:t>throughout the community in order to avoid duplication of effort (December 2026)</w:t>
      </w:r>
    </w:p>
    <w:p w14:paraId="5FBE0C4A" w14:textId="77777777" w:rsidR="00087E40" w:rsidRDefault="00593C3F" w:rsidP="00593C3F">
      <w:pPr>
        <w:pStyle w:val="Body"/>
        <w:numPr>
          <w:ilvl w:val="0"/>
          <w:numId w:val="2"/>
        </w:numPr>
        <w:rPr>
          <w:rFonts w:ascii="Arial" w:eastAsia="Arial" w:hAnsi="Arial" w:cs="Arial"/>
          <w:sz w:val="22"/>
          <w:szCs w:val="22"/>
        </w:rPr>
      </w:pPr>
      <w:r w:rsidRPr="00593C3F">
        <w:rPr>
          <w:rFonts w:ascii="Arial" w:eastAsia="Arial" w:hAnsi="Arial" w:cs="Arial"/>
          <w:sz w:val="22"/>
          <w:szCs w:val="22"/>
        </w:rPr>
        <w:t>Ensure the agency is equipped with the appropriate facilities</w:t>
      </w:r>
      <w:r w:rsidR="00087E40">
        <w:rPr>
          <w:rFonts w:ascii="Arial" w:eastAsia="Arial" w:hAnsi="Arial" w:cs="Arial"/>
          <w:sz w:val="22"/>
          <w:szCs w:val="22"/>
        </w:rPr>
        <w:t xml:space="preserve">, personnel, </w:t>
      </w:r>
      <w:r w:rsidRPr="00593C3F">
        <w:rPr>
          <w:rFonts w:ascii="Arial" w:eastAsia="Arial" w:hAnsi="Arial" w:cs="Arial"/>
          <w:sz w:val="22"/>
          <w:szCs w:val="22"/>
        </w:rPr>
        <w:t>and equipment to support </w:t>
      </w:r>
    </w:p>
    <w:p w14:paraId="18EA67B3" w14:textId="77777777" w:rsidR="00593C3F" w:rsidRDefault="00C06B04" w:rsidP="00087E40">
      <w:pPr>
        <w:pStyle w:val="Body"/>
        <w:ind w:left="720"/>
        <w:rPr>
          <w:rFonts w:ascii="Arial" w:eastAsia="Arial" w:hAnsi="Arial" w:cs="Arial"/>
          <w:sz w:val="22"/>
          <w:szCs w:val="22"/>
        </w:rPr>
      </w:pPr>
      <w:r>
        <w:rPr>
          <w:rFonts w:ascii="Arial" w:eastAsia="Arial" w:hAnsi="Arial" w:cs="Arial"/>
          <w:sz w:val="22"/>
          <w:szCs w:val="22"/>
        </w:rPr>
        <w:t>o</w:t>
      </w:r>
      <w:r w:rsidR="00593C3F" w:rsidRPr="00593C3F">
        <w:rPr>
          <w:rFonts w:ascii="Arial" w:eastAsia="Arial" w:hAnsi="Arial" w:cs="Arial"/>
          <w:sz w:val="22"/>
          <w:szCs w:val="22"/>
        </w:rPr>
        <w:t>perational</w:t>
      </w:r>
      <w:r w:rsidR="00087E40">
        <w:rPr>
          <w:rFonts w:ascii="Arial" w:eastAsia="Arial" w:hAnsi="Arial" w:cs="Arial"/>
          <w:sz w:val="22"/>
          <w:szCs w:val="22"/>
        </w:rPr>
        <w:t xml:space="preserve"> excellence</w:t>
      </w:r>
    </w:p>
    <w:p w14:paraId="7398F852" w14:textId="77777777" w:rsidR="00087E40" w:rsidRDefault="00087E40" w:rsidP="00087E40">
      <w:pPr>
        <w:pStyle w:val="Body"/>
        <w:numPr>
          <w:ilvl w:val="0"/>
          <w:numId w:val="13"/>
        </w:numPr>
        <w:rPr>
          <w:rFonts w:ascii="Arial" w:eastAsia="Arial" w:hAnsi="Arial" w:cs="Arial"/>
          <w:sz w:val="22"/>
          <w:szCs w:val="22"/>
        </w:rPr>
      </w:pPr>
      <w:r>
        <w:rPr>
          <w:rFonts w:ascii="Arial" w:eastAsia="Arial" w:hAnsi="Arial" w:cs="Arial"/>
          <w:sz w:val="22"/>
          <w:szCs w:val="22"/>
        </w:rPr>
        <w:t xml:space="preserve">Agency-wide assessment of all buildings to develop comprehensive list of needed repairs, as well </w:t>
      </w:r>
    </w:p>
    <w:p w14:paraId="4E7B47C4" w14:textId="2C86EB11" w:rsidR="00C06B04" w:rsidRDefault="00087E40" w:rsidP="00C06B04">
      <w:pPr>
        <w:pStyle w:val="Body"/>
        <w:ind w:left="1440"/>
        <w:rPr>
          <w:rFonts w:ascii="Arial" w:eastAsia="Arial" w:hAnsi="Arial" w:cs="Arial"/>
          <w:sz w:val="22"/>
          <w:szCs w:val="22"/>
        </w:rPr>
      </w:pPr>
      <w:r>
        <w:rPr>
          <w:rFonts w:ascii="Arial" w:eastAsia="Arial" w:hAnsi="Arial" w:cs="Arial"/>
          <w:sz w:val="22"/>
          <w:szCs w:val="22"/>
        </w:rPr>
        <w:t>needed updates to facilities (</w:t>
      </w:r>
      <w:r w:rsidR="006B10AB">
        <w:rPr>
          <w:rFonts w:ascii="Arial" w:eastAsia="Arial" w:hAnsi="Arial" w:cs="Arial"/>
          <w:sz w:val="22"/>
          <w:szCs w:val="22"/>
        </w:rPr>
        <w:t>December 2023</w:t>
      </w:r>
      <w:r>
        <w:rPr>
          <w:rFonts w:ascii="Arial" w:eastAsia="Arial" w:hAnsi="Arial" w:cs="Arial"/>
          <w:sz w:val="22"/>
          <w:szCs w:val="22"/>
        </w:rPr>
        <w:t>)</w:t>
      </w:r>
    </w:p>
    <w:p w14:paraId="6A7D0C48" w14:textId="77777777" w:rsidR="00087E40" w:rsidRDefault="00087E40" w:rsidP="00087E40">
      <w:pPr>
        <w:pStyle w:val="Body"/>
        <w:numPr>
          <w:ilvl w:val="0"/>
          <w:numId w:val="13"/>
        </w:numPr>
        <w:rPr>
          <w:rFonts w:ascii="Arial" w:eastAsia="Arial" w:hAnsi="Arial" w:cs="Arial"/>
          <w:sz w:val="22"/>
          <w:szCs w:val="22"/>
        </w:rPr>
      </w:pPr>
      <w:r>
        <w:rPr>
          <w:rFonts w:ascii="Arial" w:eastAsia="Arial" w:hAnsi="Arial" w:cs="Arial"/>
          <w:sz w:val="22"/>
          <w:szCs w:val="22"/>
        </w:rPr>
        <w:t xml:space="preserve">Creation of preventative maintenance schedule based off comprehensive building assessment </w:t>
      </w:r>
    </w:p>
    <w:p w14:paraId="5A4D1D71" w14:textId="209AB148" w:rsidR="00087E40" w:rsidRDefault="00087E40" w:rsidP="00087E40">
      <w:pPr>
        <w:pStyle w:val="Body"/>
        <w:ind w:left="1440"/>
        <w:rPr>
          <w:rFonts w:ascii="Arial" w:eastAsia="Arial" w:hAnsi="Arial" w:cs="Arial"/>
          <w:sz w:val="22"/>
          <w:szCs w:val="22"/>
        </w:rPr>
      </w:pPr>
      <w:r>
        <w:rPr>
          <w:rFonts w:ascii="Arial" w:eastAsia="Arial" w:hAnsi="Arial" w:cs="Arial"/>
          <w:sz w:val="22"/>
          <w:szCs w:val="22"/>
        </w:rPr>
        <w:t>(</w:t>
      </w:r>
      <w:r w:rsidR="006B10AB" w:rsidRPr="006B10AB">
        <w:rPr>
          <w:rFonts w:ascii="Arial" w:eastAsia="Arial" w:hAnsi="Arial" w:cs="Arial"/>
          <w:sz w:val="22"/>
          <w:szCs w:val="22"/>
        </w:rPr>
        <w:t>December 2023</w:t>
      </w:r>
      <w:r>
        <w:rPr>
          <w:rFonts w:ascii="Arial" w:eastAsia="Arial" w:hAnsi="Arial" w:cs="Arial"/>
          <w:sz w:val="22"/>
          <w:szCs w:val="22"/>
        </w:rPr>
        <w:t>)</w:t>
      </w:r>
    </w:p>
    <w:p w14:paraId="5B6F587B" w14:textId="20475417" w:rsidR="00C06B04" w:rsidRDefault="00C06B04" w:rsidP="00C06B04">
      <w:pPr>
        <w:pStyle w:val="Body"/>
        <w:numPr>
          <w:ilvl w:val="0"/>
          <w:numId w:val="13"/>
        </w:numPr>
        <w:rPr>
          <w:rFonts w:ascii="Arial" w:eastAsia="Arial" w:hAnsi="Arial" w:cs="Arial"/>
          <w:sz w:val="22"/>
          <w:szCs w:val="22"/>
        </w:rPr>
      </w:pPr>
      <w:r>
        <w:rPr>
          <w:rFonts w:ascii="Arial" w:eastAsia="Arial" w:hAnsi="Arial" w:cs="Arial"/>
          <w:sz w:val="22"/>
          <w:szCs w:val="22"/>
        </w:rPr>
        <w:t>Continue to provide PPE and facility improvements to ensure the safety and welfare of staff and clientele during the COVID pandemic (</w:t>
      </w:r>
      <w:r w:rsidR="006B10AB">
        <w:rPr>
          <w:rFonts w:ascii="Arial" w:eastAsia="Arial" w:hAnsi="Arial" w:cs="Arial"/>
          <w:sz w:val="22"/>
          <w:szCs w:val="22"/>
        </w:rPr>
        <w:t>Completed</w:t>
      </w:r>
      <w:r>
        <w:rPr>
          <w:rFonts w:ascii="Arial" w:eastAsia="Arial" w:hAnsi="Arial" w:cs="Arial"/>
          <w:sz w:val="22"/>
          <w:szCs w:val="22"/>
        </w:rPr>
        <w:t>)</w:t>
      </w:r>
    </w:p>
    <w:p w14:paraId="59A25E1E" w14:textId="77777777" w:rsidR="00087E40" w:rsidRDefault="00087E40" w:rsidP="00087E40">
      <w:pPr>
        <w:pStyle w:val="Body"/>
        <w:numPr>
          <w:ilvl w:val="0"/>
          <w:numId w:val="13"/>
        </w:numPr>
        <w:rPr>
          <w:rFonts w:ascii="Arial" w:eastAsia="Arial" w:hAnsi="Arial" w:cs="Arial"/>
          <w:sz w:val="22"/>
          <w:szCs w:val="22"/>
        </w:rPr>
      </w:pPr>
      <w:r>
        <w:rPr>
          <w:rFonts w:ascii="Arial" w:eastAsia="Arial" w:hAnsi="Arial" w:cs="Arial"/>
          <w:sz w:val="22"/>
          <w:szCs w:val="22"/>
        </w:rPr>
        <w:t>Research available funding sources in order to continue to build the skill set and size of the Greater</w:t>
      </w:r>
    </w:p>
    <w:p w14:paraId="45019345" w14:textId="0292E1CC" w:rsidR="00087E40" w:rsidRPr="00593C3F" w:rsidRDefault="00087E40" w:rsidP="00087E40">
      <w:pPr>
        <w:pStyle w:val="Body"/>
        <w:ind w:left="1440"/>
        <w:rPr>
          <w:rFonts w:ascii="Arial" w:eastAsia="Arial" w:hAnsi="Arial" w:cs="Arial"/>
          <w:sz w:val="22"/>
          <w:szCs w:val="22"/>
        </w:rPr>
      </w:pPr>
      <w:r>
        <w:rPr>
          <w:rFonts w:ascii="Arial" w:eastAsia="Arial" w:hAnsi="Arial" w:cs="Arial"/>
          <w:sz w:val="22"/>
          <w:szCs w:val="22"/>
        </w:rPr>
        <w:t>Opportunities Maintenance Department (June 202</w:t>
      </w:r>
      <w:r w:rsidR="006B10AB">
        <w:rPr>
          <w:rFonts w:ascii="Arial" w:eastAsia="Arial" w:hAnsi="Arial" w:cs="Arial"/>
          <w:sz w:val="22"/>
          <w:szCs w:val="22"/>
        </w:rPr>
        <w:t>4</w:t>
      </w:r>
      <w:r>
        <w:rPr>
          <w:rFonts w:ascii="Arial" w:eastAsia="Arial" w:hAnsi="Arial" w:cs="Arial"/>
          <w:sz w:val="22"/>
          <w:szCs w:val="22"/>
        </w:rPr>
        <w:t>)</w:t>
      </w:r>
    </w:p>
    <w:p w14:paraId="687B86E5" w14:textId="77777777" w:rsidR="00593C3F" w:rsidRDefault="00593C3F" w:rsidP="00593C3F">
      <w:pPr>
        <w:pStyle w:val="Body"/>
        <w:numPr>
          <w:ilvl w:val="0"/>
          <w:numId w:val="2"/>
        </w:numPr>
        <w:rPr>
          <w:rFonts w:ascii="Arial" w:eastAsia="Arial" w:hAnsi="Arial" w:cs="Arial"/>
          <w:sz w:val="22"/>
          <w:szCs w:val="22"/>
        </w:rPr>
      </w:pPr>
      <w:r w:rsidRPr="00593C3F">
        <w:rPr>
          <w:rFonts w:ascii="Arial" w:eastAsia="Arial" w:hAnsi="Arial" w:cs="Arial"/>
          <w:sz w:val="22"/>
          <w:szCs w:val="22"/>
        </w:rPr>
        <w:t>Increase and diversify financial support to ensure greater community impacts.</w:t>
      </w:r>
    </w:p>
    <w:p w14:paraId="65F2EE4F" w14:textId="77777777" w:rsidR="00087E40" w:rsidRDefault="00087E40" w:rsidP="00087E40">
      <w:pPr>
        <w:pStyle w:val="Body"/>
        <w:numPr>
          <w:ilvl w:val="0"/>
          <w:numId w:val="14"/>
        </w:numPr>
        <w:rPr>
          <w:rFonts w:ascii="Arial" w:eastAsia="Arial" w:hAnsi="Arial" w:cs="Arial"/>
          <w:sz w:val="22"/>
          <w:szCs w:val="22"/>
        </w:rPr>
      </w:pPr>
      <w:r>
        <w:rPr>
          <w:rFonts w:ascii="Arial" w:eastAsia="Arial" w:hAnsi="Arial" w:cs="Arial"/>
          <w:sz w:val="22"/>
          <w:szCs w:val="22"/>
        </w:rPr>
        <w:t>Develop capital campaign throughout Broome and Chenango County (December 2026)</w:t>
      </w:r>
    </w:p>
    <w:p w14:paraId="33AD34DA" w14:textId="77777777" w:rsidR="00087E40" w:rsidRDefault="00087E40" w:rsidP="00087E40">
      <w:pPr>
        <w:pStyle w:val="Body"/>
        <w:numPr>
          <w:ilvl w:val="0"/>
          <w:numId w:val="14"/>
        </w:numPr>
        <w:rPr>
          <w:rFonts w:ascii="Arial" w:eastAsia="Arial" w:hAnsi="Arial" w:cs="Arial"/>
          <w:sz w:val="22"/>
          <w:szCs w:val="22"/>
        </w:rPr>
      </w:pPr>
      <w:r>
        <w:rPr>
          <w:rFonts w:ascii="Arial" w:eastAsia="Arial" w:hAnsi="Arial" w:cs="Arial"/>
          <w:sz w:val="22"/>
          <w:szCs w:val="22"/>
        </w:rPr>
        <w:t xml:space="preserve">Continue </w:t>
      </w:r>
      <w:r w:rsidR="00C352AF">
        <w:rPr>
          <w:rFonts w:ascii="Arial" w:eastAsia="Arial" w:hAnsi="Arial" w:cs="Arial"/>
          <w:sz w:val="22"/>
          <w:szCs w:val="22"/>
        </w:rPr>
        <w:t xml:space="preserve">to </w:t>
      </w:r>
      <w:r>
        <w:rPr>
          <w:rFonts w:ascii="Arial" w:eastAsia="Arial" w:hAnsi="Arial" w:cs="Arial"/>
          <w:sz w:val="22"/>
          <w:szCs w:val="22"/>
        </w:rPr>
        <w:t xml:space="preserve">seek available opportunities to develop unrestricted funding through housing or other relevant </w:t>
      </w:r>
      <w:r w:rsidR="00EA7E0E">
        <w:rPr>
          <w:rFonts w:ascii="Arial" w:eastAsia="Arial" w:hAnsi="Arial" w:cs="Arial"/>
          <w:sz w:val="22"/>
          <w:szCs w:val="22"/>
        </w:rPr>
        <w:t>areas</w:t>
      </w:r>
      <w:r w:rsidR="00B05036">
        <w:rPr>
          <w:rFonts w:ascii="Arial" w:eastAsia="Arial" w:hAnsi="Arial" w:cs="Arial"/>
          <w:sz w:val="22"/>
          <w:szCs w:val="22"/>
        </w:rPr>
        <w:t xml:space="preserve"> (December 2026)</w:t>
      </w:r>
    </w:p>
    <w:p w14:paraId="16D1551B" w14:textId="77777777" w:rsidR="00EA7E0E" w:rsidRPr="00593C3F" w:rsidRDefault="00EA7E0E" w:rsidP="00087E40">
      <w:pPr>
        <w:pStyle w:val="Body"/>
        <w:numPr>
          <w:ilvl w:val="0"/>
          <w:numId w:val="14"/>
        </w:numPr>
        <w:rPr>
          <w:rFonts w:ascii="Arial" w:eastAsia="Arial" w:hAnsi="Arial" w:cs="Arial"/>
          <w:sz w:val="22"/>
          <w:szCs w:val="22"/>
        </w:rPr>
      </w:pPr>
      <w:r>
        <w:rPr>
          <w:rFonts w:ascii="Arial" w:eastAsia="Arial" w:hAnsi="Arial" w:cs="Arial"/>
          <w:sz w:val="22"/>
          <w:szCs w:val="22"/>
        </w:rPr>
        <w:t>Expand opportunities for charitable giving to the organization (December 2026)</w:t>
      </w:r>
    </w:p>
    <w:p w14:paraId="77BAB257" w14:textId="77777777" w:rsidR="00593C3F" w:rsidRDefault="00593C3F" w:rsidP="00593C3F">
      <w:pPr>
        <w:pStyle w:val="Body"/>
        <w:numPr>
          <w:ilvl w:val="0"/>
          <w:numId w:val="2"/>
        </w:numPr>
        <w:rPr>
          <w:rFonts w:ascii="Arial" w:eastAsia="Arial" w:hAnsi="Arial" w:cs="Arial"/>
          <w:sz w:val="22"/>
          <w:szCs w:val="22"/>
        </w:rPr>
      </w:pPr>
      <w:r w:rsidRPr="00593C3F">
        <w:rPr>
          <w:rFonts w:ascii="Arial" w:eastAsia="Arial" w:hAnsi="Arial" w:cs="Arial"/>
          <w:sz w:val="22"/>
          <w:szCs w:val="22"/>
        </w:rPr>
        <w:t>Ensure the Board of Directors is equipped to perform its governance responsibilities.</w:t>
      </w:r>
    </w:p>
    <w:p w14:paraId="5058A306" w14:textId="726D137C" w:rsidR="00EA7E0E" w:rsidRDefault="00EA7E0E" w:rsidP="00EA7E0E">
      <w:pPr>
        <w:pStyle w:val="Body"/>
        <w:numPr>
          <w:ilvl w:val="0"/>
          <w:numId w:val="16"/>
        </w:numPr>
        <w:rPr>
          <w:rFonts w:ascii="Arial" w:eastAsia="Arial" w:hAnsi="Arial" w:cs="Arial"/>
          <w:sz w:val="22"/>
          <w:szCs w:val="22"/>
        </w:rPr>
      </w:pPr>
      <w:r>
        <w:rPr>
          <w:rFonts w:ascii="Arial" w:eastAsia="Arial" w:hAnsi="Arial" w:cs="Arial"/>
          <w:sz w:val="22"/>
          <w:szCs w:val="22"/>
        </w:rPr>
        <w:t>Complete Board self-assessment (</w:t>
      </w:r>
      <w:r w:rsidR="006B10AB">
        <w:rPr>
          <w:rFonts w:ascii="Arial" w:eastAsia="Arial" w:hAnsi="Arial" w:cs="Arial"/>
          <w:sz w:val="22"/>
          <w:szCs w:val="22"/>
        </w:rPr>
        <w:t>December 2023</w:t>
      </w:r>
      <w:r>
        <w:rPr>
          <w:rFonts w:ascii="Arial" w:eastAsia="Arial" w:hAnsi="Arial" w:cs="Arial"/>
          <w:sz w:val="22"/>
          <w:szCs w:val="22"/>
        </w:rPr>
        <w:t>)</w:t>
      </w:r>
    </w:p>
    <w:p w14:paraId="7372FAEA" w14:textId="77777777" w:rsidR="00EA7E0E" w:rsidRDefault="00EA7E0E" w:rsidP="00EA7E0E">
      <w:pPr>
        <w:pStyle w:val="Body"/>
        <w:numPr>
          <w:ilvl w:val="0"/>
          <w:numId w:val="16"/>
        </w:numPr>
        <w:rPr>
          <w:rFonts w:ascii="Arial" w:eastAsia="Arial" w:hAnsi="Arial" w:cs="Arial"/>
          <w:sz w:val="22"/>
          <w:szCs w:val="22"/>
        </w:rPr>
      </w:pPr>
      <w:r>
        <w:rPr>
          <w:rFonts w:ascii="Arial" w:eastAsia="Arial" w:hAnsi="Arial" w:cs="Arial"/>
          <w:sz w:val="22"/>
          <w:szCs w:val="22"/>
        </w:rPr>
        <w:t xml:space="preserve">Conduct comprehensive Board Training Retreat with extensive review of roles, responsibilities, and </w:t>
      </w:r>
    </w:p>
    <w:p w14:paraId="1D10C5C4" w14:textId="3E2537D3" w:rsidR="00EA7E0E" w:rsidRPr="00593C3F" w:rsidRDefault="00EA7E0E" w:rsidP="00EA7E0E">
      <w:pPr>
        <w:pStyle w:val="Body"/>
        <w:ind w:left="1440"/>
        <w:rPr>
          <w:rFonts w:ascii="Arial" w:eastAsia="Arial" w:hAnsi="Arial" w:cs="Arial"/>
          <w:sz w:val="22"/>
          <w:szCs w:val="22"/>
        </w:rPr>
      </w:pPr>
      <w:r>
        <w:rPr>
          <w:rFonts w:ascii="Arial" w:eastAsia="Arial" w:hAnsi="Arial" w:cs="Arial"/>
          <w:sz w:val="22"/>
          <w:szCs w:val="22"/>
        </w:rPr>
        <w:t>review of all program areas. (</w:t>
      </w:r>
      <w:r w:rsidR="006B10AB">
        <w:rPr>
          <w:rFonts w:ascii="Arial" w:eastAsia="Arial" w:hAnsi="Arial" w:cs="Arial"/>
          <w:sz w:val="22"/>
          <w:szCs w:val="22"/>
        </w:rPr>
        <w:t>December</w:t>
      </w:r>
      <w:r>
        <w:rPr>
          <w:rFonts w:ascii="Arial" w:eastAsia="Arial" w:hAnsi="Arial" w:cs="Arial"/>
          <w:sz w:val="22"/>
          <w:szCs w:val="22"/>
        </w:rPr>
        <w:t xml:space="preserve"> 2023)</w:t>
      </w:r>
    </w:p>
    <w:p w14:paraId="277FB344" w14:textId="77777777" w:rsidR="004065CF" w:rsidRDefault="004065CF" w:rsidP="00593C3F">
      <w:pPr>
        <w:pStyle w:val="Body"/>
        <w:rPr>
          <w:rFonts w:ascii="Arial" w:eastAsia="Arial" w:hAnsi="Arial" w:cs="Arial"/>
          <w:b/>
          <w:sz w:val="22"/>
          <w:szCs w:val="22"/>
        </w:rPr>
      </w:pPr>
    </w:p>
    <w:p w14:paraId="690D00FB" w14:textId="77777777" w:rsidR="00593C3F" w:rsidRPr="004065CF" w:rsidRDefault="00593C3F" w:rsidP="00593C3F">
      <w:pPr>
        <w:pStyle w:val="Body"/>
        <w:rPr>
          <w:rFonts w:ascii="Arial" w:eastAsia="Arial" w:hAnsi="Arial" w:cs="Arial"/>
        </w:rPr>
      </w:pPr>
      <w:r w:rsidRPr="004065CF">
        <w:rPr>
          <w:rFonts w:ascii="Arial" w:eastAsia="Arial" w:hAnsi="Arial" w:cs="Arial"/>
          <w:b/>
        </w:rPr>
        <w:t>Service Delivery</w:t>
      </w:r>
    </w:p>
    <w:p w14:paraId="32EB8FC0" w14:textId="77777777" w:rsidR="004065CF" w:rsidRDefault="004065CF" w:rsidP="00593C3F">
      <w:pPr>
        <w:pStyle w:val="Body"/>
        <w:rPr>
          <w:rFonts w:ascii="Arial" w:eastAsia="Arial" w:hAnsi="Arial" w:cs="Arial"/>
          <w:b/>
        </w:rPr>
      </w:pPr>
    </w:p>
    <w:p w14:paraId="11F6882D" w14:textId="77777777" w:rsidR="004065CF" w:rsidRDefault="00593C3F" w:rsidP="00593C3F">
      <w:pPr>
        <w:pStyle w:val="Body"/>
        <w:rPr>
          <w:rFonts w:ascii="Arial" w:eastAsia="Arial" w:hAnsi="Arial" w:cs="Arial"/>
          <w:b/>
          <w:i/>
        </w:rPr>
      </w:pPr>
      <w:r w:rsidRPr="004065CF">
        <w:rPr>
          <w:rFonts w:ascii="Arial" w:eastAsia="Arial" w:hAnsi="Arial" w:cs="Arial"/>
          <w:b/>
        </w:rPr>
        <w:t>GOAL II:</w:t>
      </w:r>
      <w:r w:rsidRPr="004065CF">
        <w:rPr>
          <w:rFonts w:ascii="Arial" w:eastAsia="Arial" w:hAnsi="Arial" w:cs="Arial"/>
          <w:b/>
          <w:i/>
        </w:rPr>
        <w:t> Focus resources to address unmet or under-</w:t>
      </w:r>
      <w:r w:rsidR="004065CF">
        <w:rPr>
          <w:rFonts w:ascii="Arial" w:eastAsia="Arial" w:hAnsi="Arial" w:cs="Arial"/>
          <w:b/>
          <w:i/>
        </w:rPr>
        <w:t>served needs in the community through</w:t>
      </w:r>
      <w:r w:rsidRPr="004065CF">
        <w:rPr>
          <w:rFonts w:ascii="Arial" w:eastAsia="Arial" w:hAnsi="Arial" w:cs="Arial"/>
          <w:b/>
          <w:i/>
        </w:rPr>
        <w:t> strategic</w:t>
      </w:r>
      <w:r w:rsidR="004065CF">
        <w:rPr>
          <w:rFonts w:ascii="Arial" w:eastAsia="Arial" w:hAnsi="Arial" w:cs="Arial"/>
        </w:rPr>
        <w:t xml:space="preserve"> </w:t>
      </w:r>
      <w:r w:rsidR="004065CF">
        <w:rPr>
          <w:rFonts w:ascii="Arial" w:eastAsia="Arial" w:hAnsi="Arial" w:cs="Arial"/>
          <w:b/>
          <w:i/>
        </w:rPr>
        <w:t xml:space="preserve">partnerships (i.e. housing, employment, finance, food , transportation, health, </w:t>
      </w:r>
    </w:p>
    <w:p w14:paraId="39D2EE81" w14:textId="77777777" w:rsidR="00593C3F" w:rsidRPr="004065CF" w:rsidRDefault="00593C3F" w:rsidP="00593C3F">
      <w:pPr>
        <w:pStyle w:val="Body"/>
        <w:rPr>
          <w:rFonts w:ascii="Arial" w:eastAsia="Arial" w:hAnsi="Arial" w:cs="Arial"/>
        </w:rPr>
      </w:pPr>
      <w:r w:rsidRPr="004065CF">
        <w:rPr>
          <w:rFonts w:ascii="Arial" w:eastAsia="Arial" w:hAnsi="Arial" w:cs="Arial"/>
          <w:b/>
          <w:i/>
        </w:rPr>
        <w:t>education, and childcare).</w:t>
      </w:r>
      <w:r w:rsidR="004065CF" w:rsidRPr="004065CF">
        <w:rPr>
          <w:rFonts w:ascii="Arial" w:eastAsia="Arial" w:hAnsi="Arial" w:cs="Arial"/>
          <w:i/>
        </w:rPr>
        <w:t xml:space="preserve"> (ROMA Goal 2 and 3)</w:t>
      </w:r>
      <w:r w:rsidRPr="004065CF">
        <w:rPr>
          <w:rFonts w:ascii="Arial" w:eastAsia="Arial" w:hAnsi="Arial" w:cs="Arial"/>
          <w:noProof/>
        </w:rPr>
        <mc:AlternateContent>
          <mc:Choice Requires="wps">
            <w:drawing>
              <wp:anchor distT="0" distB="0" distL="114300" distR="114300" simplePos="0" relativeHeight="251658240" behindDoc="1" locked="0" layoutInCell="1" allowOverlap="1" wp14:anchorId="7F2167AF" wp14:editId="3F93A8C0">
                <wp:simplePos x="0" y="0"/>
                <wp:positionH relativeFrom="page">
                  <wp:posOffset>664845</wp:posOffset>
                </wp:positionH>
                <wp:positionV relativeFrom="page">
                  <wp:posOffset>3251835</wp:posOffset>
                </wp:positionV>
                <wp:extent cx="6082030" cy="25717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3CF76" w14:textId="77777777" w:rsidR="00593C3F" w:rsidRDefault="00593C3F" w:rsidP="00593C3F">
                            <w:pPr>
                              <w:autoSpaceDE w:val="0"/>
                              <w:autoSpaceDN w:val="0"/>
                              <w:adjustRightInd w:val="0"/>
                              <w:spacing w:line="30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167AF" id="_x0000_t202" coordsize="21600,21600" o:spt="202" path="m,l,21600r21600,l21600,xe">
                <v:stroke joinstyle="miter"/>
                <v:path gradientshapeok="t" o:connecttype="rect"/>
              </v:shapetype>
              <v:shape id="Text Box 2" o:spid="_x0000_s1026" type="#_x0000_t202" style="position:absolute;margin-left:52.35pt;margin-top:256.05pt;width:478.9pt;height:2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" filled="f" stroked="f">
                <v:textbox inset="0,0,0,0">
                  <w:txbxContent>
                    <w:p w14:paraId="57A3CF76" w14:textId="77777777" w:rsidR="00593C3F" w:rsidRDefault="00593C3F" w:rsidP="00593C3F">
                      <w:pPr>
                        <w:autoSpaceDE w:val="0"/>
                        <w:autoSpaceDN w:val="0"/>
                        <w:adjustRightInd w:val="0"/>
                        <w:spacing w:line="305" w:lineRule="exact"/>
                      </w:pPr>
                    </w:p>
                  </w:txbxContent>
                </v:textbox>
                <w10:wrap anchorx="page" anchory="page"/>
              </v:shape>
            </w:pict>
          </mc:Fallback>
        </mc:AlternateContent>
      </w:r>
    </w:p>
    <w:p w14:paraId="6C14A1A1" w14:textId="77777777" w:rsidR="00593C3F" w:rsidRDefault="00593C3F" w:rsidP="00593C3F">
      <w:pPr>
        <w:pStyle w:val="Body"/>
        <w:numPr>
          <w:ilvl w:val="0"/>
          <w:numId w:val="1"/>
        </w:numPr>
        <w:rPr>
          <w:rFonts w:ascii="Arial" w:eastAsia="Arial" w:hAnsi="Arial" w:cs="Arial"/>
          <w:sz w:val="22"/>
          <w:szCs w:val="22"/>
        </w:rPr>
      </w:pPr>
      <w:r w:rsidRPr="00593C3F">
        <w:rPr>
          <w:rFonts w:ascii="Arial" w:eastAsia="Arial" w:hAnsi="Arial" w:cs="Arial"/>
          <w:sz w:val="22"/>
          <w:szCs w:val="22"/>
        </w:rPr>
        <w:t>Expand access to supportive housing services to other areas within Chenango</w:t>
      </w:r>
      <w:r w:rsidR="00C352AF">
        <w:rPr>
          <w:rFonts w:ascii="Arial" w:eastAsia="Arial" w:hAnsi="Arial" w:cs="Arial"/>
          <w:sz w:val="22"/>
          <w:szCs w:val="22"/>
        </w:rPr>
        <w:t xml:space="preserve"> and Broome</w:t>
      </w:r>
      <w:r w:rsidRPr="00593C3F">
        <w:rPr>
          <w:rFonts w:ascii="Arial" w:eastAsia="Arial" w:hAnsi="Arial" w:cs="Arial"/>
          <w:sz w:val="22"/>
          <w:szCs w:val="22"/>
        </w:rPr>
        <w:t xml:space="preserve"> County </w:t>
      </w:r>
    </w:p>
    <w:p w14:paraId="6E89845D" w14:textId="533C1D66" w:rsidR="00F10A2D" w:rsidRDefault="00C92C03" w:rsidP="00C92C03">
      <w:pPr>
        <w:pStyle w:val="Body"/>
        <w:numPr>
          <w:ilvl w:val="0"/>
          <w:numId w:val="17"/>
        </w:numPr>
        <w:rPr>
          <w:rFonts w:ascii="Arial" w:eastAsia="Arial" w:hAnsi="Arial" w:cs="Arial"/>
          <w:sz w:val="22"/>
          <w:szCs w:val="22"/>
        </w:rPr>
      </w:pPr>
      <w:r>
        <w:rPr>
          <w:rFonts w:ascii="Arial" w:eastAsia="Arial" w:hAnsi="Arial" w:cs="Arial"/>
          <w:sz w:val="22"/>
          <w:szCs w:val="22"/>
        </w:rPr>
        <w:t>Continue to develop New Berlin Housing units (</w:t>
      </w:r>
      <w:r w:rsidR="006B10AB">
        <w:rPr>
          <w:rFonts w:ascii="Arial" w:eastAsia="Arial" w:hAnsi="Arial" w:cs="Arial"/>
          <w:sz w:val="22"/>
          <w:szCs w:val="22"/>
        </w:rPr>
        <w:t>Completed</w:t>
      </w:r>
      <w:r>
        <w:rPr>
          <w:rFonts w:ascii="Arial" w:eastAsia="Arial" w:hAnsi="Arial" w:cs="Arial"/>
          <w:sz w:val="22"/>
          <w:szCs w:val="22"/>
        </w:rPr>
        <w:t>)</w:t>
      </w:r>
    </w:p>
    <w:p w14:paraId="2CA7CCC3" w14:textId="77777777" w:rsidR="00C92C03" w:rsidRDefault="00C92C03" w:rsidP="00C92C03">
      <w:pPr>
        <w:pStyle w:val="Body"/>
        <w:numPr>
          <w:ilvl w:val="0"/>
          <w:numId w:val="17"/>
        </w:numPr>
        <w:rPr>
          <w:rFonts w:ascii="Arial" w:eastAsia="Arial" w:hAnsi="Arial" w:cs="Arial"/>
          <w:sz w:val="22"/>
          <w:szCs w:val="22"/>
        </w:rPr>
      </w:pPr>
      <w:r>
        <w:rPr>
          <w:rFonts w:ascii="Arial" w:eastAsia="Arial" w:hAnsi="Arial" w:cs="Arial"/>
          <w:sz w:val="22"/>
          <w:szCs w:val="22"/>
        </w:rPr>
        <w:t xml:space="preserve">Explore alternative grant funding (i.e. HCR, HHAP) for additional safe and affordable housing </w:t>
      </w:r>
    </w:p>
    <w:p w14:paraId="3C671AC0" w14:textId="77777777" w:rsidR="00C92C03" w:rsidRPr="00593C3F" w:rsidRDefault="00C92C03" w:rsidP="00C92C03">
      <w:pPr>
        <w:pStyle w:val="Body"/>
        <w:ind w:left="1800"/>
        <w:rPr>
          <w:rFonts w:ascii="Arial" w:eastAsia="Arial" w:hAnsi="Arial" w:cs="Arial"/>
          <w:sz w:val="22"/>
          <w:szCs w:val="22"/>
        </w:rPr>
      </w:pPr>
      <w:r>
        <w:rPr>
          <w:rFonts w:ascii="Arial" w:eastAsia="Arial" w:hAnsi="Arial" w:cs="Arial"/>
          <w:sz w:val="22"/>
          <w:szCs w:val="22"/>
        </w:rPr>
        <w:t>units in both Broome and Chenango County (December 2026)</w:t>
      </w:r>
    </w:p>
    <w:p w14:paraId="5A79FD48" w14:textId="77777777" w:rsidR="00593C3F" w:rsidRPr="00593C3F" w:rsidRDefault="00593C3F" w:rsidP="00593C3F">
      <w:pPr>
        <w:pStyle w:val="Body"/>
        <w:numPr>
          <w:ilvl w:val="0"/>
          <w:numId w:val="1"/>
        </w:numPr>
        <w:rPr>
          <w:rFonts w:ascii="Arial" w:eastAsia="Arial" w:hAnsi="Arial" w:cs="Arial"/>
          <w:sz w:val="22"/>
          <w:szCs w:val="22"/>
        </w:rPr>
      </w:pPr>
      <w:r w:rsidRPr="00593C3F">
        <w:rPr>
          <w:rFonts w:ascii="Arial" w:eastAsia="Arial" w:hAnsi="Arial" w:cs="Arial"/>
          <w:sz w:val="22"/>
          <w:szCs w:val="22"/>
        </w:rPr>
        <w:t xml:space="preserve">Facilitate participant access to basic needs assistance programs, including the possible expansion of basic needs assistance programs, including transportation programs, through collaboration with other </w:t>
      </w:r>
    </w:p>
    <w:p w14:paraId="14F6A294" w14:textId="77777777" w:rsidR="00593C3F" w:rsidRDefault="00593C3F" w:rsidP="004065CF">
      <w:pPr>
        <w:pStyle w:val="Body"/>
        <w:ind w:firstLine="720"/>
        <w:rPr>
          <w:rFonts w:ascii="Arial" w:eastAsia="Arial" w:hAnsi="Arial" w:cs="Arial"/>
          <w:sz w:val="22"/>
          <w:szCs w:val="22"/>
        </w:rPr>
      </w:pPr>
      <w:r w:rsidRPr="00593C3F">
        <w:rPr>
          <w:rFonts w:ascii="Arial" w:eastAsia="Arial" w:hAnsi="Arial" w:cs="Arial"/>
          <w:sz w:val="22"/>
          <w:szCs w:val="22"/>
        </w:rPr>
        <w:t xml:space="preserve">community services providers </w:t>
      </w:r>
    </w:p>
    <w:p w14:paraId="54C7BF10" w14:textId="77777777" w:rsidR="00C92C03" w:rsidRDefault="00C92C03" w:rsidP="00C92C03">
      <w:pPr>
        <w:pStyle w:val="Body"/>
        <w:numPr>
          <w:ilvl w:val="0"/>
          <w:numId w:val="18"/>
        </w:numPr>
        <w:rPr>
          <w:rFonts w:ascii="Arial" w:eastAsia="Arial" w:hAnsi="Arial" w:cs="Arial"/>
          <w:sz w:val="22"/>
          <w:szCs w:val="22"/>
        </w:rPr>
      </w:pPr>
      <w:r>
        <w:rPr>
          <w:rFonts w:ascii="Arial" w:eastAsia="Arial" w:hAnsi="Arial" w:cs="Arial"/>
          <w:sz w:val="22"/>
          <w:szCs w:val="22"/>
        </w:rPr>
        <w:t xml:space="preserve">Support participant access to basic needs assistance programs through collaboration with other </w:t>
      </w:r>
    </w:p>
    <w:p w14:paraId="0DF9A49A" w14:textId="77777777" w:rsidR="00C92C03" w:rsidRDefault="00C92C03" w:rsidP="00C92C03">
      <w:pPr>
        <w:pStyle w:val="Body"/>
        <w:ind w:left="1800"/>
        <w:rPr>
          <w:rFonts w:ascii="Arial" w:eastAsia="Arial" w:hAnsi="Arial" w:cs="Arial"/>
          <w:sz w:val="22"/>
          <w:szCs w:val="22"/>
        </w:rPr>
      </w:pPr>
      <w:r>
        <w:rPr>
          <w:rFonts w:ascii="Arial" w:eastAsia="Arial" w:hAnsi="Arial" w:cs="Arial"/>
          <w:sz w:val="22"/>
          <w:szCs w:val="22"/>
        </w:rPr>
        <w:t>community service providers (December 2026)</w:t>
      </w:r>
    </w:p>
    <w:p w14:paraId="3D2C6EFA" w14:textId="77777777" w:rsidR="00C92C03" w:rsidRDefault="00C92C03" w:rsidP="00C92C03">
      <w:pPr>
        <w:pStyle w:val="Body"/>
        <w:numPr>
          <w:ilvl w:val="0"/>
          <w:numId w:val="18"/>
        </w:numPr>
        <w:rPr>
          <w:rFonts w:ascii="Arial" w:eastAsia="Arial" w:hAnsi="Arial" w:cs="Arial"/>
          <w:sz w:val="22"/>
          <w:szCs w:val="22"/>
        </w:rPr>
      </w:pPr>
      <w:r>
        <w:rPr>
          <w:rFonts w:ascii="Arial" w:eastAsia="Arial" w:hAnsi="Arial" w:cs="Arial"/>
          <w:sz w:val="22"/>
          <w:szCs w:val="22"/>
        </w:rPr>
        <w:t xml:space="preserve">Utilization of Greater Opportunities phone application as a resource and link to available basic </w:t>
      </w:r>
    </w:p>
    <w:p w14:paraId="6CAA4E26" w14:textId="77777777" w:rsidR="00C92C03" w:rsidRPr="00593C3F" w:rsidRDefault="00C92C03" w:rsidP="00C92C03">
      <w:pPr>
        <w:pStyle w:val="Body"/>
        <w:ind w:left="1800"/>
        <w:rPr>
          <w:rFonts w:ascii="Arial" w:eastAsia="Arial" w:hAnsi="Arial" w:cs="Arial"/>
          <w:sz w:val="22"/>
          <w:szCs w:val="22"/>
        </w:rPr>
      </w:pPr>
      <w:r>
        <w:rPr>
          <w:rFonts w:ascii="Arial" w:eastAsia="Arial" w:hAnsi="Arial" w:cs="Arial"/>
          <w:sz w:val="22"/>
          <w:szCs w:val="22"/>
        </w:rPr>
        <w:t>needs assistance programs available in the community (December 2026)</w:t>
      </w:r>
    </w:p>
    <w:p w14:paraId="5C850622" w14:textId="77777777" w:rsidR="004065CF" w:rsidRDefault="00593C3F" w:rsidP="00593C3F">
      <w:pPr>
        <w:pStyle w:val="Body"/>
        <w:numPr>
          <w:ilvl w:val="0"/>
          <w:numId w:val="1"/>
        </w:numPr>
        <w:rPr>
          <w:rFonts w:ascii="Arial" w:eastAsia="Arial" w:hAnsi="Arial" w:cs="Arial"/>
          <w:sz w:val="22"/>
          <w:szCs w:val="22"/>
        </w:rPr>
      </w:pPr>
      <w:r w:rsidRPr="00593C3F">
        <w:rPr>
          <w:rFonts w:ascii="Arial" w:eastAsia="Arial" w:hAnsi="Arial" w:cs="Arial"/>
          <w:sz w:val="22"/>
          <w:szCs w:val="22"/>
        </w:rPr>
        <w:t xml:space="preserve">Continue to expand programming around food security, including educational programs that </w:t>
      </w:r>
      <w:r w:rsidR="00C92C03">
        <w:rPr>
          <w:rFonts w:ascii="Arial" w:eastAsia="Arial" w:hAnsi="Arial" w:cs="Arial"/>
          <w:sz w:val="22"/>
          <w:szCs w:val="22"/>
        </w:rPr>
        <w:t>support a</w:t>
      </w:r>
    </w:p>
    <w:p w14:paraId="764929C7" w14:textId="77777777" w:rsidR="00593C3F" w:rsidRDefault="00593C3F" w:rsidP="004065CF">
      <w:pPr>
        <w:pStyle w:val="Body"/>
        <w:ind w:left="720"/>
        <w:rPr>
          <w:rFonts w:ascii="Arial" w:eastAsia="Arial" w:hAnsi="Arial" w:cs="Arial"/>
          <w:sz w:val="22"/>
          <w:szCs w:val="22"/>
        </w:rPr>
      </w:pPr>
      <w:r w:rsidRPr="00593C3F">
        <w:rPr>
          <w:rFonts w:ascii="Arial" w:eastAsia="Arial" w:hAnsi="Arial" w:cs="Arial"/>
          <w:sz w:val="22"/>
          <w:szCs w:val="22"/>
        </w:rPr>
        <w:t xml:space="preserve">nutritional component that promote health and reducing obesity </w:t>
      </w:r>
    </w:p>
    <w:p w14:paraId="6FD4B8EB" w14:textId="00208117" w:rsidR="00C92C03" w:rsidRDefault="00C92C03" w:rsidP="00C92C03">
      <w:pPr>
        <w:pStyle w:val="Body"/>
        <w:numPr>
          <w:ilvl w:val="0"/>
          <w:numId w:val="20"/>
        </w:numPr>
        <w:rPr>
          <w:rFonts w:ascii="Arial" w:eastAsia="Arial" w:hAnsi="Arial" w:cs="Arial"/>
          <w:sz w:val="22"/>
          <w:szCs w:val="22"/>
        </w:rPr>
      </w:pPr>
      <w:r>
        <w:rPr>
          <w:rFonts w:ascii="Arial" w:eastAsia="Arial" w:hAnsi="Arial" w:cs="Arial"/>
          <w:sz w:val="22"/>
          <w:szCs w:val="22"/>
        </w:rPr>
        <w:t>Completion of</w:t>
      </w:r>
      <w:r w:rsidR="00C352AF">
        <w:rPr>
          <w:rFonts w:ascii="Arial" w:eastAsia="Arial" w:hAnsi="Arial" w:cs="Arial"/>
          <w:sz w:val="22"/>
          <w:szCs w:val="22"/>
        </w:rPr>
        <w:t xml:space="preserve"> a</w:t>
      </w:r>
      <w:r>
        <w:rPr>
          <w:rFonts w:ascii="Arial" w:eastAsia="Arial" w:hAnsi="Arial" w:cs="Arial"/>
          <w:sz w:val="22"/>
          <w:szCs w:val="22"/>
        </w:rPr>
        <w:t xml:space="preserve"> commercial kitchen in training area and production of educational videos that promote nutrition and wellness (September 202</w:t>
      </w:r>
      <w:r w:rsidR="006B10AB">
        <w:rPr>
          <w:rFonts w:ascii="Arial" w:eastAsia="Arial" w:hAnsi="Arial" w:cs="Arial"/>
          <w:sz w:val="22"/>
          <w:szCs w:val="22"/>
        </w:rPr>
        <w:t>4</w:t>
      </w:r>
      <w:r>
        <w:rPr>
          <w:rFonts w:ascii="Arial" w:eastAsia="Arial" w:hAnsi="Arial" w:cs="Arial"/>
          <w:sz w:val="22"/>
          <w:szCs w:val="22"/>
        </w:rPr>
        <w:t>)</w:t>
      </w:r>
    </w:p>
    <w:p w14:paraId="4EC6F280" w14:textId="77777777" w:rsidR="00C92C03" w:rsidRDefault="00C92C03" w:rsidP="00C92C03">
      <w:pPr>
        <w:pStyle w:val="Body"/>
        <w:numPr>
          <w:ilvl w:val="0"/>
          <w:numId w:val="20"/>
        </w:numPr>
        <w:rPr>
          <w:rFonts w:ascii="Arial" w:eastAsia="Arial" w:hAnsi="Arial" w:cs="Arial"/>
          <w:sz w:val="22"/>
          <w:szCs w:val="22"/>
        </w:rPr>
      </w:pPr>
      <w:r>
        <w:rPr>
          <w:rFonts w:ascii="Arial" w:eastAsia="Arial" w:hAnsi="Arial" w:cs="Arial"/>
          <w:sz w:val="22"/>
          <w:szCs w:val="22"/>
        </w:rPr>
        <w:t xml:space="preserve">Conduct in-person nutritional cooking classes for individuals and families in new training center </w:t>
      </w:r>
    </w:p>
    <w:p w14:paraId="4151FE54" w14:textId="2F44604B" w:rsidR="00C92C03" w:rsidRDefault="00C92C03" w:rsidP="00C92C03">
      <w:pPr>
        <w:pStyle w:val="Body"/>
        <w:ind w:left="1800"/>
        <w:rPr>
          <w:rFonts w:ascii="Arial" w:eastAsia="Arial" w:hAnsi="Arial" w:cs="Arial"/>
          <w:sz w:val="22"/>
          <w:szCs w:val="22"/>
        </w:rPr>
      </w:pPr>
      <w:r>
        <w:rPr>
          <w:rFonts w:ascii="Arial" w:eastAsia="Arial" w:hAnsi="Arial" w:cs="Arial"/>
          <w:sz w:val="22"/>
          <w:szCs w:val="22"/>
        </w:rPr>
        <w:t>kitchen (September 202</w:t>
      </w:r>
      <w:r w:rsidR="006B10AB">
        <w:rPr>
          <w:rFonts w:ascii="Arial" w:eastAsia="Arial" w:hAnsi="Arial" w:cs="Arial"/>
          <w:sz w:val="22"/>
          <w:szCs w:val="22"/>
        </w:rPr>
        <w:t>4</w:t>
      </w:r>
      <w:r>
        <w:rPr>
          <w:rFonts w:ascii="Arial" w:eastAsia="Arial" w:hAnsi="Arial" w:cs="Arial"/>
          <w:sz w:val="22"/>
          <w:szCs w:val="22"/>
        </w:rPr>
        <w:t>)</w:t>
      </w:r>
    </w:p>
    <w:p w14:paraId="0196B097" w14:textId="77777777" w:rsidR="00C92C03" w:rsidRDefault="00C92C03" w:rsidP="00C92C03">
      <w:pPr>
        <w:pStyle w:val="Body"/>
        <w:numPr>
          <w:ilvl w:val="0"/>
          <w:numId w:val="20"/>
        </w:numPr>
        <w:rPr>
          <w:rFonts w:ascii="Arial" w:eastAsia="Arial" w:hAnsi="Arial" w:cs="Arial"/>
          <w:sz w:val="22"/>
          <w:szCs w:val="22"/>
        </w:rPr>
      </w:pPr>
      <w:r>
        <w:rPr>
          <w:rFonts w:ascii="Arial" w:eastAsia="Arial" w:hAnsi="Arial" w:cs="Arial"/>
          <w:sz w:val="22"/>
          <w:szCs w:val="22"/>
        </w:rPr>
        <w:t xml:space="preserve">Continuation of partnerships with Cornell Cooperative Extension to promote wellness and </w:t>
      </w:r>
    </w:p>
    <w:p w14:paraId="0D013CB1" w14:textId="77777777" w:rsidR="00C92C03" w:rsidRDefault="00C92C03" w:rsidP="00C92C03">
      <w:pPr>
        <w:pStyle w:val="Body"/>
        <w:ind w:left="1800"/>
        <w:rPr>
          <w:rFonts w:ascii="Arial" w:eastAsia="Arial" w:hAnsi="Arial" w:cs="Arial"/>
          <w:sz w:val="22"/>
          <w:szCs w:val="22"/>
        </w:rPr>
      </w:pPr>
      <w:r>
        <w:rPr>
          <w:rFonts w:ascii="Arial" w:eastAsia="Arial" w:hAnsi="Arial" w:cs="Arial"/>
          <w:sz w:val="22"/>
          <w:szCs w:val="22"/>
        </w:rPr>
        <w:t>access to nutritional and locally sourced foods (December 2026)</w:t>
      </w:r>
    </w:p>
    <w:p w14:paraId="03820FBF" w14:textId="77777777" w:rsidR="00C92C03" w:rsidRPr="00C06B04" w:rsidRDefault="00C92C03" w:rsidP="00C06B04">
      <w:pPr>
        <w:pStyle w:val="Body"/>
        <w:numPr>
          <w:ilvl w:val="0"/>
          <w:numId w:val="20"/>
        </w:numPr>
        <w:rPr>
          <w:rFonts w:ascii="Arial" w:eastAsia="Arial" w:hAnsi="Arial" w:cs="Arial"/>
          <w:sz w:val="22"/>
          <w:szCs w:val="22"/>
        </w:rPr>
      </w:pPr>
      <w:r>
        <w:rPr>
          <w:rFonts w:ascii="Arial" w:eastAsia="Arial" w:hAnsi="Arial" w:cs="Arial"/>
          <w:sz w:val="22"/>
          <w:szCs w:val="22"/>
        </w:rPr>
        <w:t>Explore additional funding sources for the development of nutritional programming</w:t>
      </w:r>
      <w:r w:rsidR="00C06B04">
        <w:rPr>
          <w:rFonts w:ascii="Arial" w:eastAsia="Arial" w:hAnsi="Arial" w:cs="Arial"/>
          <w:sz w:val="22"/>
          <w:szCs w:val="22"/>
        </w:rPr>
        <w:t xml:space="preserve"> and projects</w:t>
      </w:r>
      <w:r w:rsidRPr="00C06B04">
        <w:rPr>
          <w:rFonts w:ascii="Arial" w:eastAsia="Arial" w:hAnsi="Arial" w:cs="Arial"/>
          <w:sz w:val="22"/>
          <w:szCs w:val="22"/>
        </w:rPr>
        <w:t xml:space="preserve"> (December 2026)</w:t>
      </w:r>
    </w:p>
    <w:p w14:paraId="2FA2CF44" w14:textId="77777777" w:rsidR="00593C3F" w:rsidRPr="004065CF" w:rsidRDefault="00593C3F" w:rsidP="00593C3F">
      <w:pPr>
        <w:pStyle w:val="Body"/>
        <w:rPr>
          <w:rFonts w:ascii="Arial" w:eastAsia="Arial" w:hAnsi="Arial" w:cs="Arial"/>
        </w:rPr>
      </w:pPr>
      <w:r w:rsidRPr="004065CF">
        <w:rPr>
          <w:rFonts w:ascii="Arial" w:eastAsia="Arial" w:hAnsi="Arial" w:cs="Arial"/>
          <w:b/>
        </w:rPr>
        <w:t>Economic Resiliency for Participants</w:t>
      </w:r>
    </w:p>
    <w:p w14:paraId="13F640BB" w14:textId="77777777" w:rsidR="00C92C03" w:rsidRDefault="00C92C03" w:rsidP="00593C3F">
      <w:pPr>
        <w:pStyle w:val="Body"/>
        <w:rPr>
          <w:rFonts w:ascii="Arial" w:eastAsia="Arial" w:hAnsi="Arial" w:cs="Arial"/>
          <w:b/>
        </w:rPr>
      </w:pPr>
    </w:p>
    <w:p w14:paraId="691DF9AB" w14:textId="77777777" w:rsidR="004065CF" w:rsidRDefault="00593C3F" w:rsidP="00593C3F">
      <w:pPr>
        <w:pStyle w:val="Body"/>
        <w:rPr>
          <w:rFonts w:ascii="Arial" w:eastAsia="Arial" w:hAnsi="Arial" w:cs="Arial"/>
          <w:b/>
          <w:i/>
        </w:rPr>
      </w:pPr>
      <w:r w:rsidRPr="004065CF">
        <w:rPr>
          <w:rFonts w:ascii="Arial" w:eastAsia="Arial" w:hAnsi="Arial" w:cs="Arial"/>
          <w:b/>
        </w:rPr>
        <w:t>GOAL III:</w:t>
      </w:r>
      <w:r w:rsidRPr="004065CF">
        <w:rPr>
          <w:rFonts w:ascii="Arial" w:eastAsia="Arial" w:hAnsi="Arial" w:cs="Arial"/>
          <w:b/>
          <w:i/>
        </w:rPr>
        <w:t> Build financial security for individuals and families that foster their resiliency and </w:t>
      </w:r>
    </w:p>
    <w:p w14:paraId="3E00125D" w14:textId="77777777" w:rsidR="00593C3F" w:rsidRPr="004065CF" w:rsidRDefault="00593C3F" w:rsidP="00593C3F">
      <w:pPr>
        <w:pStyle w:val="Body"/>
        <w:rPr>
          <w:rFonts w:ascii="Arial" w:eastAsia="Arial" w:hAnsi="Arial" w:cs="Arial"/>
          <w:sz w:val="22"/>
          <w:szCs w:val="22"/>
        </w:rPr>
      </w:pPr>
      <w:r w:rsidRPr="004065CF">
        <w:rPr>
          <w:rFonts w:ascii="Arial" w:eastAsia="Arial" w:hAnsi="Arial" w:cs="Arial"/>
          <w:b/>
          <w:i/>
        </w:rPr>
        <w:t>strength.</w:t>
      </w:r>
      <w:r w:rsidR="004065CF" w:rsidRPr="004065CF">
        <w:rPr>
          <w:rFonts w:ascii="Arial" w:eastAsia="Arial" w:hAnsi="Arial" w:cs="Arial"/>
          <w:i/>
          <w:sz w:val="22"/>
          <w:szCs w:val="22"/>
        </w:rPr>
        <w:t xml:space="preserve"> </w:t>
      </w:r>
      <w:r w:rsidR="004065CF" w:rsidRPr="00593C3F">
        <w:rPr>
          <w:rFonts w:ascii="Arial" w:eastAsia="Arial" w:hAnsi="Arial" w:cs="Arial"/>
          <w:i/>
          <w:sz w:val="22"/>
          <w:szCs w:val="22"/>
        </w:rPr>
        <w:t>(ROMA Goal 1 and 3)</w:t>
      </w:r>
    </w:p>
    <w:p w14:paraId="23CD57E6" w14:textId="77777777" w:rsidR="00C92C03" w:rsidRDefault="00593C3F" w:rsidP="003B0BA3">
      <w:pPr>
        <w:pStyle w:val="Body"/>
        <w:numPr>
          <w:ilvl w:val="0"/>
          <w:numId w:val="3"/>
        </w:numPr>
        <w:rPr>
          <w:rFonts w:ascii="Arial" w:eastAsia="Arial" w:hAnsi="Arial" w:cs="Arial"/>
          <w:sz w:val="22"/>
          <w:szCs w:val="22"/>
        </w:rPr>
      </w:pPr>
      <w:r w:rsidRPr="00593C3F">
        <w:rPr>
          <w:rFonts w:ascii="Arial" w:eastAsia="Arial" w:hAnsi="Arial" w:cs="Arial"/>
          <w:sz w:val="22"/>
          <w:szCs w:val="22"/>
        </w:rPr>
        <w:t xml:space="preserve">Development of </w:t>
      </w:r>
      <w:r w:rsidR="004065CF">
        <w:rPr>
          <w:rFonts w:ascii="Arial" w:eastAsia="Arial" w:hAnsi="Arial" w:cs="Arial"/>
          <w:sz w:val="22"/>
          <w:szCs w:val="22"/>
        </w:rPr>
        <w:t>skill</w:t>
      </w:r>
      <w:r w:rsidRPr="00593C3F">
        <w:rPr>
          <w:rFonts w:ascii="Arial" w:eastAsia="Arial" w:hAnsi="Arial" w:cs="Arial"/>
          <w:sz w:val="22"/>
          <w:szCs w:val="22"/>
        </w:rPr>
        <w:t xml:space="preserve"> readiness and participation supports, especially programs that can help </w:t>
      </w:r>
      <w:r w:rsidR="00C92C03">
        <w:rPr>
          <w:rFonts w:ascii="Arial" w:eastAsia="Arial" w:hAnsi="Arial" w:cs="Arial"/>
          <w:sz w:val="22"/>
          <w:szCs w:val="22"/>
        </w:rPr>
        <w:t>customers</w:t>
      </w:r>
    </w:p>
    <w:p w14:paraId="17B1CB6E" w14:textId="77777777" w:rsidR="003B0BA3" w:rsidRDefault="00593C3F" w:rsidP="00C92C03">
      <w:pPr>
        <w:pStyle w:val="Body"/>
        <w:ind w:left="720"/>
        <w:rPr>
          <w:rFonts w:ascii="Arial" w:eastAsia="Arial" w:hAnsi="Arial" w:cs="Arial"/>
          <w:sz w:val="22"/>
          <w:szCs w:val="22"/>
        </w:rPr>
      </w:pPr>
      <w:r w:rsidRPr="00593C3F">
        <w:rPr>
          <w:rFonts w:ascii="Arial" w:eastAsia="Arial" w:hAnsi="Arial" w:cs="Arial"/>
          <w:sz w:val="22"/>
          <w:szCs w:val="22"/>
        </w:rPr>
        <w:t>learn hard and soft skills</w:t>
      </w:r>
      <w:r w:rsidR="00C92C03">
        <w:rPr>
          <w:rFonts w:ascii="Arial" w:eastAsia="Arial" w:hAnsi="Arial" w:cs="Arial"/>
          <w:sz w:val="22"/>
          <w:szCs w:val="22"/>
        </w:rPr>
        <w:t xml:space="preserve"> </w:t>
      </w:r>
      <w:r w:rsidR="004065CF">
        <w:rPr>
          <w:rFonts w:ascii="Arial" w:eastAsia="Arial" w:hAnsi="Arial" w:cs="Arial"/>
          <w:sz w:val="22"/>
          <w:szCs w:val="22"/>
        </w:rPr>
        <w:t>in a variety of areas, including employment, financial literacy</w:t>
      </w:r>
      <w:r w:rsidR="003B0BA3">
        <w:rPr>
          <w:rFonts w:ascii="Arial" w:eastAsia="Arial" w:hAnsi="Arial" w:cs="Arial"/>
          <w:sz w:val="22"/>
          <w:szCs w:val="22"/>
        </w:rPr>
        <w:t>,</w:t>
      </w:r>
      <w:r w:rsidR="00C92C03">
        <w:rPr>
          <w:rFonts w:ascii="Arial" w:eastAsia="Arial" w:hAnsi="Arial" w:cs="Arial"/>
          <w:sz w:val="22"/>
          <w:szCs w:val="22"/>
        </w:rPr>
        <w:t xml:space="preserve"> health</w:t>
      </w:r>
      <w:r w:rsidR="003B0BA3">
        <w:rPr>
          <w:rFonts w:ascii="Arial" w:eastAsia="Arial" w:hAnsi="Arial" w:cs="Arial"/>
          <w:sz w:val="22"/>
          <w:szCs w:val="22"/>
        </w:rPr>
        <w:t xml:space="preserve"> and nutrition</w:t>
      </w:r>
      <w:r w:rsidR="00C92C03">
        <w:rPr>
          <w:rFonts w:ascii="Arial" w:eastAsia="Arial" w:hAnsi="Arial" w:cs="Arial"/>
          <w:sz w:val="22"/>
          <w:szCs w:val="22"/>
        </w:rPr>
        <w:t xml:space="preserve">, </w:t>
      </w:r>
      <w:r w:rsidRPr="00593C3F">
        <w:rPr>
          <w:rFonts w:ascii="Arial" w:eastAsia="Arial" w:hAnsi="Arial" w:cs="Arial"/>
          <w:sz w:val="22"/>
          <w:szCs w:val="22"/>
        </w:rPr>
        <w:t xml:space="preserve"> </w:t>
      </w:r>
    </w:p>
    <w:p w14:paraId="1AD5E945" w14:textId="77777777" w:rsidR="00C92C03" w:rsidRDefault="00C92C03" w:rsidP="00C92C03">
      <w:pPr>
        <w:pStyle w:val="Body"/>
        <w:ind w:left="720"/>
        <w:rPr>
          <w:rFonts w:ascii="Arial" w:eastAsia="Arial" w:hAnsi="Arial" w:cs="Arial"/>
          <w:sz w:val="22"/>
          <w:szCs w:val="22"/>
        </w:rPr>
      </w:pPr>
      <w:r>
        <w:rPr>
          <w:rFonts w:ascii="Arial" w:eastAsia="Arial" w:hAnsi="Arial" w:cs="Arial"/>
          <w:sz w:val="22"/>
          <w:szCs w:val="22"/>
        </w:rPr>
        <w:t xml:space="preserve">as well as programming that </w:t>
      </w:r>
      <w:r w:rsidR="00593C3F" w:rsidRPr="003B0BA3">
        <w:rPr>
          <w:rFonts w:ascii="Arial" w:eastAsia="Arial" w:hAnsi="Arial" w:cs="Arial"/>
          <w:sz w:val="22"/>
          <w:szCs w:val="22"/>
        </w:rPr>
        <w:t>provide access to computers for job</w:t>
      </w:r>
      <w:r>
        <w:rPr>
          <w:rFonts w:ascii="Arial" w:eastAsia="Arial" w:hAnsi="Arial" w:cs="Arial"/>
          <w:sz w:val="22"/>
          <w:szCs w:val="22"/>
        </w:rPr>
        <w:t xml:space="preserve"> searching and applications.</w:t>
      </w:r>
    </w:p>
    <w:p w14:paraId="1B62B949" w14:textId="77777777" w:rsidR="00C92C03" w:rsidRDefault="00593C3F" w:rsidP="00593C3F">
      <w:pPr>
        <w:pStyle w:val="Body"/>
        <w:numPr>
          <w:ilvl w:val="0"/>
          <w:numId w:val="23"/>
        </w:numPr>
        <w:rPr>
          <w:rFonts w:ascii="Arial" w:eastAsia="Arial" w:hAnsi="Arial" w:cs="Arial"/>
          <w:sz w:val="22"/>
          <w:szCs w:val="22"/>
        </w:rPr>
      </w:pPr>
      <w:r w:rsidRPr="00593C3F">
        <w:rPr>
          <w:rFonts w:ascii="Arial" w:eastAsia="Arial" w:hAnsi="Arial" w:cs="Arial"/>
          <w:sz w:val="22"/>
          <w:szCs w:val="22"/>
        </w:rPr>
        <w:t>Assess current programming to determine new or expanded program opportunities or </w:t>
      </w:r>
    </w:p>
    <w:p w14:paraId="356AE85B" w14:textId="77777777" w:rsidR="00593C3F" w:rsidRDefault="00593C3F" w:rsidP="00C92C03">
      <w:pPr>
        <w:pStyle w:val="Body"/>
        <w:ind w:left="1800"/>
        <w:rPr>
          <w:rFonts w:ascii="Arial" w:eastAsia="Arial" w:hAnsi="Arial" w:cs="Arial"/>
          <w:sz w:val="22"/>
          <w:szCs w:val="22"/>
        </w:rPr>
      </w:pPr>
      <w:r w:rsidRPr="00593C3F">
        <w:rPr>
          <w:rFonts w:ascii="Arial" w:eastAsia="Arial" w:hAnsi="Arial" w:cs="Arial"/>
          <w:sz w:val="22"/>
          <w:szCs w:val="22"/>
        </w:rPr>
        <w:t>partnerships in</w:t>
      </w:r>
      <w:r w:rsidR="00C92C03">
        <w:rPr>
          <w:rFonts w:ascii="Arial" w:eastAsia="Arial" w:hAnsi="Arial" w:cs="Arial"/>
          <w:sz w:val="22"/>
          <w:szCs w:val="22"/>
        </w:rPr>
        <w:t xml:space="preserve"> </w:t>
      </w:r>
      <w:r w:rsidRPr="00C92C03">
        <w:rPr>
          <w:rFonts w:ascii="Arial" w:eastAsia="Arial" w:hAnsi="Arial" w:cs="Arial"/>
          <w:sz w:val="22"/>
          <w:szCs w:val="22"/>
        </w:rPr>
        <w:t>asset, employment, and leadership development. (</w:t>
      </w:r>
      <w:r w:rsidR="00C92C03">
        <w:rPr>
          <w:rFonts w:ascii="Arial" w:eastAsia="Arial" w:hAnsi="Arial" w:cs="Arial"/>
          <w:sz w:val="22"/>
          <w:szCs w:val="22"/>
        </w:rPr>
        <w:t xml:space="preserve">September </w:t>
      </w:r>
      <w:r w:rsidRPr="00C92C03">
        <w:rPr>
          <w:rFonts w:ascii="Arial" w:eastAsia="Arial" w:hAnsi="Arial" w:cs="Arial"/>
          <w:sz w:val="22"/>
          <w:szCs w:val="22"/>
        </w:rPr>
        <w:t>202</w:t>
      </w:r>
      <w:r w:rsidR="003B0BA3" w:rsidRPr="00C92C03">
        <w:rPr>
          <w:rFonts w:ascii="Arial" w:eastAsia="Arial" w:hAnsi="Arial" w:cs="Arial"/>
          <w:sz w:val="22"/>
          <w:szCs w:val="22"/>
        </w:rPr>
        <w:t>4</w:t>
      </w:r>
      <w:r w:rsidRPr="00C92C03">
        <w:rPr>
          <w:rFonts w:ascii="Arial" w:eastAsia="Arial" w:hAnsi="Arial" w:cs="Arial"/>
          <w:sz w:val="22"/>
          <w:szCs w:val="22"/>
        </w:rPr>
        <w:t>)</w:t>
      </w:r>
    </w:p>
    <w:p w14:paraId="6160C5CC" w14:textId="77777777" w:rsidR="00C92C03" w:rsidRDefault="00C92C03" w:rsidP="00C92C03">
      <w:pPr>
        <w:pStyle w:val="Body"/>
        <w:numPr>
          <w:ilvl w:val="0"/>
          <w:numId w:val="23"/>
        </w:numPr>
        <w:rPr>
          <w:rFonts w:ascii="Arial" w:eastAsia="Arial" w:hAnsi="Arial" w:cs="Arial"/>
          <w:sz w:val="22"/>
          <w:szCs w:val="22"/>
        </w:rPr>
      </w:pPr>
      <w:r>
        <w:rPr>
          <w:rFonts w:ascii="Arial" w:eastAsia="Arial" w:hAnsi="Arial" w:cs="Arial"/>
          <w:sz w:val="22"/>
          <w:szCs w:val="22"/>
        </w:rPr>
        <w:t xml:space="preserve">Continued expansion of case management, group education, workshops, and referrals to assist </w:t>
      </w:r>
    </w:p>
    <w:p w14:paraId="5890FBAC" w14:textId="77777777" w:rsidR="00C92C03" w:rsidRDefault="00C92C03" w:rsidP="00C92C03">
      <w:pPr>
        <w:pStyle w:val="Body"/>
        <w:ind w:left="1800"/>
        <w:rPr>
          <w:rFonts w:ascii="Arial" w:eastAsia="Arial" w:hAnsi="Arial" w:cs="Arial"/>
          <w:sz w:val="22"/>
          <w:szCs w:val="22"/>
        </w:rPr>
      </w:pPr>
      <w:r>
        <w:rPr>
          <w:rFonts w:ascii="Arial" w:eastAsia="Arial" w:hAnsi="Arial" w:cs="Arial"/>
          <w:sz w:val="22"/>
          <w:szCs w:val="22"/>
        </w:rPr>
        <w:t>in the increase the skill readiness of Greater Opportunities clientele (December 2026)</w:t>
      </w:r>
    </w:p>
    <w:p w14:paraId="4D13EA26" w14:textId="77777777" w:rsidR="00C92C03" w:rsidRDefault="00C92C03" w:rsidP="00C92C03">
      <w:pPr>
        <w:pStyle w:val="Body"/>
        <w:numPr>
          <w:ilvl w:val="0"/>
          <w:numId w:val="23"/>
        </w:numPr>
        <w:rPr>
          <w:rFonts w:ascii="Arial" w:eastAsia="Arial" w:hAnsi="Arial" w:cs="Arial"/>
          <w:sz w:val="22"/>
          <w:szCs w:val="22"/>
        </w:rPr>
      </w:pPr>
      <w:bookmarkStart w:id="1" w:name="_Hlk67475730"/>
      <w:r>
        <w:rPr>
          <w:rFonts w:ascii="Arial" w:eastAsia="Arial" w:hAnsi="Arial" w:cs="Arial"/>
          <w:sz w:val="22"/>
          <w:szCs w:val="22"/>
        </w:rPr>
        <w:t xml:space="preserve">Utilization and awareness of Greater Opportunities staff in available skills programming </w:t>
      </w:r>
    </w:p>
    <w:p w14:paraId="100A8687" w14:textId="77777777" w:rsidR="00C92C03" w:rsidRDefault="00C92C03" w:rsidP="00C92C03">
      <w:pPr>
        <w:pStyle w:val="Body"/>
        <w:ind w:left="1800"/>
        <w:rPr>
          <w:rFonts w:ascii="Arial" w:eastAsia="Arial" w:hAnsi="Arial" w:cs="Arial"/>
          <w:sz w:val="22"/>
          <w:szCs w:val="22"/>
        </w:rPr>
      </w:pPr>
      <w:r>
        <w:rPr>
          <w:rFonts w:ascii="Arial" w:eastAsia="Arial" w:hAnsi="Arial" w:cs="Arial"/>
          <w:sz w:val="22"/>
          <w:szCs w:val="22"/>
        </w:rPr>
        <w:t>throughout the community in order to avoid duplication of effort (December 2026)</w:t>
      </w:r>
    </w:p>
    <w:bookmarkEnd w:id="1"/>
    <w:p w14:paraId="7ED7B0E5" w14:textId="77777777" w:rsidR="00C92C03" w:rsidRDefault="00C92C03" w:rsidP="00C92C03">
      <w:pPr>
        <w:pStyle w:val="Body"/>
        <w:numPr>
          <w:ilvl w:val="0"/>
          <w:numId w:val="23"/>
        </w:numPr>
        <w:rPr>
          <w:rFonts w:ascii="Arial" w:eastAsia="Arial" w:hAnsi="Arial" w:cs="Arial"/>
          <w:sz w:val="22"/>
          <w:szCs w:val="22"/>
        </w:rPr>
      </w:pPr>
      <w:r>
        <w:rPr>
          <w:rFonts w:ascii="Arial" w:eastAsia="Arial" w:hAnsi="Arial" w:cs="Arial"/>
          <w:sz w:val="22"/>
          <w:szCs w:val="22"/>
        </w:rPr>
        <w:t>Development of training and skill curriculums with the creation of the Greater Opportunities</w:t>
      </w:r>
    </w:p>
    <w:p w14:paraId="33AA48D0" w14:textId="378A7A6E" w:rsidR="00C92C03" w:rsidRPr="00C92C03" w:rsidRDefault="00C92C03" w:rsidP="00C92C03">
      <w:pPr>
        <w:pStyle w:val="Body"/>
        <w:ind w:left="1800"/>
        <w:rPr>
          <w:rFonts w:ascii="Arial" w:eastAsia="Arial" w:hAnsi="Arial" w:cs="Arial"/>
          <w:sz w:val="22"/>
          <w:szCs w:val="22"/>
        </w:rPr>
      </w:pPr>
      <w:r>
        <w:rPr>
          <w:rFonts w:ascii="Arial" w:eastAsia="Arial" w:hAnsi="Arial" w:cs="Arial"/>
          <w:sz w:val="22"/>
          <w:szCs w:val="22"/>
        </w:rPr>
        <w:t>training center (September 202</w:t>
      </w:r>
      <w:r w:rsidR="00CD2FFB">
        <w:rPr>
          <w:rFonts w:ascii="Arial" w:eastAsia="Arial" w:hAnsi="Arial" w:cs="Arial"/>
          <w:sz w:val="22"/>
          <w:szCs w:val="22"/>
        </w:rPr>
        <w:t>4</w:t>
      </w:r>
      <w:r>
        <w:rPr>
          <w:rFonts w:ascii="Arial" w:eastAsia="Arial" w:hAnsi="Arial" w:cs="Arial"/>
          <w:sz w:val="22"/>
          <w:szCs w:val="22"/>
        </w:rPr>
        <w:t>)</w:t>
      </w:r>
    </w:p>
    <w:p w14:paraId="26B824B6" w14:textId="77777777" w:rsidR="00C92C03" w:rsidRPr="00593C3F" w:rsidRDefault="00593C3F" w:rsidP="00C92C03">
      <w:pPr>
        <w:pStyle w:val="Body"/>
        <w:numPr>
          <w:ilvl w:val="0"/>
          <w:numId w:val="3"/>
        </w:numPr>
        <w:rPr>
          <w:rFonts w:ascii="Arial" w:eastAsia="Arial" w:hAnsi="Arial" w:cs="Arial"/>
          <w:sz w:val="22"/>
          <w:szCs w:val="22"/>
        </w:rPr>
      </w:pPr>
      <w:r w:rsidRPr="00593C3F">
        <w:rPr>
          <w:rFonts w:ascii="Arial" w:eastAsia="Arial" w:hAnsi="Arial" w:cs="Arial"/>
          <w:sz w:val="22"/>
          <w:szCs w:val="22"/>
        </w:rPr>
        <w:t xml:space="preserve">Expand access to Early Head Start through the application for expansion dollars to expand slots </w:t>
      </w:r>
    </w:p>
    <w:p w14:paraId="01652919" w14:textId="436426A9" w:rsidR="00593C3F" w:rsidRPr="00593C3F" w:rsidRDefault="00593C3F" w:rsidP="003B0BA3">
      <w:pPr>
        <w:pStyle w:val="Body"/>
        <w:ind w:left="720"/>
        <w:rPr>
          <w:rFonts w:ascii="Arial" w:eastAsia="Arial" w:hAnsi="Arial" w:cs="Arial"/>
          <w:sz w:val="22"/>
          <w:szCs w:val="22"/>
        </w:rPr>
      </w:pPr>
      <w:r w:rsidRPr="00593C3F">
        <w:rPr>
          <w:rFonts w:ascii="Arial" w:eastAsia="Arial" w:hAnsi="Arial" w:cs="Arial"/>
          <w:sz w:val="22"/>
          <w:szCs w:val="22"/>
        </w:rPr>
        <w:t>for Early Head Start (</w:t>
      </w:r>
      <w:r w:rsidR="00C92C03">
        <w:rPr>
          <w:rFonts w:ascii="Arial" w:eastAsia="Arial" w:hAnsi="Arial" w:cs="Arial"/>
          <w:sz w:val="22"/>
          <w:szCs w:val="22"/>
        </w:rPr>
        <w:t>September</w:t>
      </w:r>
      <w:r w:rsidRPr="00593C3F">
        <w:rPr>
          <w:rFonts w:ascii="Arial" w:eastAsia="Arial" w:hAnsi="Arial" w:cs="Arial"/>
          <w:sz w:val="22"/>
          <w:szCs w:val="22"/>
        </w:rPr>
        <w:t xml:space="preserve"> 2</w:t>
      </w:r>
      <w:r w:rsidR="006B10AB">
        <w:rPr>
          <w:rFonts w:ascii="Arial" w:eastAsia="Arial" w:hAnsi="Arial" w:cs="Arial"/>
          <w:sz w:val="22"/>
          <w:szCs w:val="22"/>
        </w:rPr>
        <w:t>024</w:t>
      </w:r>
      <w:r w:rsidRPr="00593C3F">
        <w:rPr>
          <w:rFonts w:ascii="Arial" w:eastAsia="Arial" w:hAnsi="Arial" w:cs="Arial"/>
          <w:sz w:val="22"/>
          <w:szCs w:val="22"/>
        </w:rPr>
        <w:t>)</w:t>
      </w:r>
    </w:p>
    <w:p w14:paraId="20E6426E" w14:textId="77777777" w:rsidR="00593C3F" w:rsidRPr="00593C3F" w:rsidRDefault="00593C3F" w:rsidP="00593C3F">
      <w:pPr>
        <w:pStyle w:val="Body"/>
        <w:rPr>
          <w:rFonts w:ascii="Arial" w:eastAsia="Arial" w:hAnsi="Arial" w:cs="Arial"/>
          <w:b/>
          <w:sz w:val="22"/>
          <w:szCs w:val="22"/>
        </w:rPr>
      </w:pPr>
    </w:p>
    <w:p w14:paraId="3C8F3F18" w14:textId="77777777" w:rsidR="00593C3F" w:rsidRPr="003B0BA3" w:rsidRDefault="00593C3F" w:rsidP="00593C3F">
      <w:pPr>
        <w:pStyle w:val="Body"/>
        <w:rPr>
          <w:rFonts w:ascii="Arial" w:eastAsia="Arial" w:hAnsi="Arial" w:cs="Arial"/>
        </w:rPr>
      </w:pPr>
      <w:r w:rsidRPr="003B0BA3">
        <w:rPr>
          <w:rFonts w:ascii="Arial" w:eastAsia="Arial" w:hAnsi="Arial" w:cs="Arial"/>
          <w:b/>
        </w:rPr>
        <w:t>Program Service Excellence</w:t>
      </w:r>
    </w:p>
    <w:p w14:paraId="5E74457C" w14:textId="77777777" w:rsidR="00C92C03" w:rsidRDefault="00C92C03" w:rsidP="00593C3F">
      <w:pPr>
        <w:pStyle w:val="Body"/>
        <w:rPr>
          <w:rFonts w:ascii="Arial" w:eastAsia="Arial" w:hAnsi="Arial" w:cs="Arial"/>
          <w:b/>
        </w:rPr>
      </w:pPr>
    </w:p>
    <w:p w14:paraId="2D9A8C66" w14:textId="77777777" w:rsidR="00593C3F" w:rsidRPr="003B0BA3" w:rsidRDefault="00593C3F" w:rsidP="00593C3F">
      <w:pPr>
        <w:pStyle w:val="Body"/>
        <w:rPr>
          <w:rFonts w:ascii="Arial" w:eastAsia="Arial" w:hAnsi="Arial" w:cs="Arial"/>
        </w:rPr>
      </w:pPr>
      <w:r w:rsidRPr="003B0BA3">
        <w:rPr>
          <w:rFonts w:ascii="Arial" w:eastAsia="Arial" w:hAnsi="Arial" w:cs="Arial"/>
          <w:b/>
        </w:rPr>
        <w:t>GOAL IV:</w:t>
      </w:r>
      <w:r w:rsidRPr="003B0BA3">
        <w:rPr>
          <w:rFonts w:ascii="Arial" w:eastAsia="Arial" w:hAnsi="Arial" w:cs="Arial"/>
          <w:b/>
          <w:i/>
        </w:rPr>
        <w:t> Strategically align </w:t>
      </w:r>
      <w:r w:rsidR="003B0BA3">
        <w:rPr>
          <w:rFonts w:ascii="Arial" w:eastAsia="Arial" w:hAnsi="Arial" w:cs="Arial"/>
          <w:b/>
          <w:i/>
        </w:rPr>
        <w:t xml:space="preserve">Greater Opportunities programs to maximize agency effectiveness </w:t>
      </w:r>
      <w:r w:rsidRPr="003B0BA3">
        <w:rPr>
          <w:rFonts w:ascii="Arial" w:eastAsia="Arial" w:hAnsi="Arial" w:cs="Arial"/>
          <w:b/>
          <w:i/>
        </w:rPr>
        <w:t>and efficiency in</w:t>
      </w:r>
      <w:r w:rsidR="003B0BA3" w:rsidRPr="003B0BA3">
        <w:rPr>
          <w:rFonts w:ascii="Arial" w:eastAsia="Arial" w:hAnsi="Arial" w:cs="Arial"/>
          <w:b/>
          <w:i/>
        </w:rPr>
        <w:t xml:space="preserve"> serving people in need.</w:t>
      </w:r>
      <w:r w:rsidR="003B0BA3" w:rsidRPr="003B0BA3">
        <w:rPr>
          <w:rFonts w:ascii="Arial" w:eastAsia="Arial" w:hAnsi="Arial" w:cs="Arial"/>
          <w:i/>
        </w:rPr>
        <w:t> (ROMA Goal 2)</w:t>
      </w:r>
    </w:p>
    <w:p w14:paraId="1D09038B" w14:textId="77777777" w:rsidR="00593C3F" w:rsidRPr="00C352AF" w:rsidRDefault="00593C3F" w:rsidP="00C352AF">
      <w:pPr>
        <w:pStyle w:val="Body"/>
        <w:numPr>
          <w:ilvl w:val="0"/>
          <w:numId w:val="4"/>
        </w:numPr>
        <w:rPr>
          <w:rFonts w:ascii="Arial" w:eastAsia="Arial" w:hAnsi="Arial" w:cs="Arial"/>
          <w:sz w:val="22"/>
          <w:szCs w:val="22"/>
        </w:rPr>
      </w:pPr>
      <w:r w:rsidRPr="00593C3F">
        <w:rPr>
          <w:rFonts w:ascii="Arial" w:eastAsia="Arial" w:hAnsi="Arial" w:cs="Arial"/>
          <w:sz w:val="22"/>
          <w:szCs w:val="22"/>
        </w:rPr>
        <w:t>Analyze planning and program delivery for collaboration, training, integration, and quality</w:t>
      </w:r>
      <w:r w:rsidR="00C352AF">
        <w:rPr>
          <w:rFonts w:ascii="Arial" w:eastAsia="Arial" w:hAnsi="Arial" w:cs="Arial"/>
          <w:sz w:val="22"/>
          <w:szCs w:val="22"/>
        </w:rPr>
        <w:t xml:space="preserve"> </w:t>
      </w:r>
      <w:r w:rsidRPr="00C352AF">
        <w:rPr>
          <w:rFonts w:ascii="Arial" w:eastAsia="Arial" w:hAnsi="Arial" w:cs="Arial"/>
          <w:sz w:val="22"/>
          <w:szCs w:val="22"/>
        </w:rPr>
        <w:t>improvement opportunities.</w:t>
      </w:r>
    </w:p>
    <w:p w14:paraId="7DD9A0D7" w14:textId="77777777" w:rsidR="00F71226" w:rsidRPr="00F71226" w:rsidRDefault="00F71226" w:rsidP="00F71226">
      <w:pPr>
        <w:pStyle w:val="ListParagraph"/>
        <w:numPr>
          <w:ilvl w:val="0"/>
          <w:numId w:val="25"/>
        </w:numPr>
        <w:rPr>
          <w:rFonts w:ascii="Arial" w:eastAsia="Arial" w:hAnsi="Arial" w:cs="Arial"/>
          <w:color w:val="000000"/>
          <w:sz w:val="22"/>
          <w:szCs w:val="22"/>
          <w:u w:color="000000"/>
          <w14:textOutline w14:w="0" w14:cap="flat" w14:cmpd="sng" w14:algn="ctr">
            <w14:noFill/>
            <w14:prstDash w14:val="solid"/>
            <w14:bevel/>
          </w14:textOutline>
        </w:rPr>
      </w:pPr>
      <w:r w:rsidRPr="00F71226">
        <w:rPr>
          <w:rFonts w:ascii="Arial" w:eastAsia="Arial" w:hAnsi="Arial" w:cs="Arial"/>
          <w:color w:val="000000"/>
          <w:sz w:val="22"/>
          <w:szCs w:val="22"/>
          <w:u w:color="000000"/>
          <w14:textOutline w14:w="0" w14:cap="flat" w14:cmpd="sng" w14:algn="ctr">
            <w14:noFill/>
            <w14:prstDash w14:val="solid"/>
            <w14:bevel/>
          </w14:textOutline>
        </w:rPr>
        <w:t>Continue to utilize agency assessments (i.e. Risk Assessment, Self-Assessment, CNA) to inform and evaluate agency performance (December 2026)</w:t>
      </w:r>
    </w:p>
    <w:p w14:paraId="20FC64E6" w14:textId="77777777" w:rsidR="00593C3F" w:rsidRDefault="00593C3F" w:rsidP="00593C3F">
      <w:pPr>
        <w:pStyle w:val="Body"/>
        <w:numPr>
          <w:ilvl w:val="0"/>
          <w:numId w:val="4"/>
        </w:numPr>
        <w:rPr>
          <w:rFonts w:ascii="Arial" w:eastAsia="Arial" w:hAnsi="Arial" w:cs="Arial"/>
          <w:sz w:val="22"/>
          <w:szCs w:val="22"/>
        </w:rPr>
      </w:pPr>
      <w:r w:rsidRPr="00593C3F">
        <w:rPr>
          <w:rFonts w:ascii="Arial" w:eastAsia="Arial" w:hAnsi="Arial" w:cs="Arial"/>
          <w:sz w:val="22"/>
          <w:szCs w:val="22"/>
        </w:rPr>
        <w:t>Enhancement of internal and external communication practices to ensure the proper dissemination of information to both staff and clientele</w:t>
      </w:r>
    </w:p>
    <w:p w14:paraId="0DB78AB9" w14:textId="77777777" w:rsidR="00F71226" w:rsidRDefault="00F71226" w:rsidP="00F71226">
      <w:pPr>
        <w:pStyle w:val="Body"/>
        <w:numPr>
          <w:ilvl w:val="0"/>
          <w:numId w:val="26"/>
        </w:numPr>
        <w:rPr>
          <w:rFonts w:ascii="Arial" w:eastAsia="Arial" w:hAnsi="Arial" w:cs="Arial"/>
          <w:sz w:val="22"/>
          <w:szCs w:val="22"/>
        </w:rPr>
      </w:pPr>
      <w:r>
        <w:rPr>
          <w:rFonts w:ascii="Arial" w:eastAsia="Arial" w:hAnsi="Arial" w:cs="Arial"/>
          <w:sz w:val="22"/>
          <w:szCs w:val="22"/>
        </w:rPr>
        <w:t xml:space="preserve">Development of “Opportunity Knocks” monthly newsletter to promote communication of happenings </w:t>
      </w:r>
    </w:p>
    <w:p w14:paraId="55519367" w14:textId="77777777" w:rsidR="00F71226" w:rsidRDefault="00F71226" w:rsidP="00F71226">
      <w:pPr>
        <w:pStyle w:val="Body"/>
        <w:ind w:left="1080"/>
        <w:rPr>
          <w:rFonts w:ascii="Arial" w:eastAsia="Arial" w:hAnsi="Arial" w:cs="Arial"/>
          <w:sz w:val="22"/>
          <w:szCs w:val="22"/>
        </w:rPr>
      </w:pPr>
      <w:r>
        <w:rPr>
          <w:rFonts w:ascii="Arial" w:eastAsia="Arial" w:hAnsi="Arial" w:cs="Arial"/>
          <w:sz w:val="22"/>
          <w:szCs w:val="22"/>
        </w:rPr>
        <w:t>within the agency</w:t>
      </w:r>
      <w:r w:rsidR="00F279AE">
        <w:rPr>
          <w:rFonts w:ascii="Arial" w:eastAsia="Arial" w:hAnsi="Arial" w:cs="Arial"/>
          <w:sz w:val="22"/>
          <w:szCs w:val="22"/>
        </w:rPr>
        <w:t xml:space="preserve"> </w:t>
      </w:r>
      <w:r w:rsidR="00F279AE" w:rsidRPr="00F279AE">
        <w:rPr>
          <w:rFonts w:ascii="Arial" w:eastAsia="Arial" w:hAnsi="Arial" w:cs="Arial"/>
          <w:sz w:val="22"/>
          <w:szCs w:val="22"/>
        </w:rPr>
        <w:t>(December 2026)</w:t>
      </w:r>
    </w:p>
    <w:p w14:paraId="3590B919" w14:textId="77777777" w:rsidR="00F71226" w:rsidRDefault="00F71226" w:rsidP="00F71226">
      <w:pPr>
        <w:pStyle w:val="Body"/>
        <w:numPr>
          <w:ilvl w:val="0"/>
          <w:numId w:val="26"/>
        </w:numPr>
        <w:rPr>
          <w:rFonts w:ascii="Arial" w:eastAsia="Arial" w:hAnsi="Arial" w:cs="Arial"/>
          <w:sz w:val="22"/>
          <w:szCs w:val="22"/>
        </w:rPr>
      </w:pPr>
      <w:r>
        <w:rPr>
          <w:rFonts w:ascii="Arial" w:eastAsia="Arial" w:hAnsi="Arial" w:cs="Arial"/>
          <w:sz w:val="22"/>
          <w:szCs w:val="22"/>
        </w:rPr>
        <w:t>Continuation of social media (i.e. website, Facebook) to disseminate information to staff and the community (December 2026)</w:t>
      </w:r>
    </w:p>
    <w:p w14:paraId="0C19D664" w14:textId="2EEC28D0" w:rsidR="00F71226" w:rsidRDefault="00F71226" w:rsidP="00F71226">
      <w:pPr>
        <w:pStyle w:val="Body"/>
        <w:numPr>
          <w:ilvl w:val="0"/>
          <w:numId w:val="26"/>
        </w:numPr>
        <w:rPr>
          <w:rFonts w:ascii="Arial" w:eastAsia="Arial" w:hAnsi="Arial" w:cs="Arial"/>
          <w:sz w:val="22"/>
          <w:szCs w:val="22"/>
        </w:rPr>
      </w:pPr>
      <w:r>
        <w:rPr>
          <w:rFonts w:ascii="Arial" w:eastAsia="Arial" w:hAnsi="Arial" w:cs="Arial"/>
          <w:sz w:val="22"/>
          <w:szCs w:val="22"/>
        </w:rPr>
        <w:t>Installation of electronic signs a</w:t>
      </w:r>
      <w:r w:rsidR="00C352AF">
        <w:rPr>
          <w:rFonts w:ascii="Arial" w:eastAsia="Arial" w:hAnsi="Arial" w:cs="Arial"/>
          <w:sz w:val="22"/>
          <w:szCs w:val="22"/>
        </w:rPr>
        <w:t>t</w:t>
      </w:r>
      <w:r>
        <w:rPr>
          <w:rFonts w:ascii="Arial" w:eastAsia="Arial" w:hAnsi="Arial" w:cs="Arial"/>
          <w:sz w:val="22"/>
          <w:szCs w:val="22"/>
        </w:rPr>
        <w:t xml:space="preserve"> Main Office building to serve as another communication source to the community (</w:t>
      </w:r>
      <w:r w:rsidR="00CD2FFB">
        <w:rPr>
          <w:rFonts w:ascii="Arial" w:eastAsia="Arial" w:hAnsi="Arial" w:cs="Arial"/>
          <w:sz w:val="22"/>
          <w:szCs w:val="22"/>
        </w:rPr>
        <w:t>Completed</w:t>
      </w:r>
      <w:r>
        <w:rPr>
          <w:rFonts w:ascii="Arial" w:eastAsia="Arial" w:hAnsi="Arial" w:cs="Arial"/>
          <w:sz w:val="22"/>
          <w:szCs w:val="22"/>
        </w:rPr>
        <w:t>)</w:t>
      </w:r>
    </w:p>
    <w:p w14:paraId="564279CB" w14:textId="0A6FA9BE" w:rsidR="00F71226" w:rsidRPr="00593C3F" w:rsidRDefault="00F71226" w:rsidP="00F71226">
      <w:pPr>
        <w:pStyle w:val="Body"/>
        <w:numPr>
          <w:ilvl w:val="0"/>
          <w:numId w:val="26"/>
        </w:numPr>
        <w:rPr>
          <w:rFonts w:ascii="Arial" w:eastAsia="Arial" w:hAnsi="Arial" w:cs="Arial"/>
          <w:sz w:val="22"/>
          <w:szCs w:val="22"/>
        </w:rPr>
      </w:pPr>
      <w:r>
        <w:rPr>
          <w:rFonts w:ascii="Arial" w:eastAsia="Arial" w:hAnsi="Arial" w:cs="Arial"/>
          <w:sz w:val="22"/>
          <w:szCs w:val="22"/>
        </w:rPr>
        <w:t>Development of Greater Opportunities phone application for staff and clientele to enhance the ease of communication (September 202</w:t>
      </w:r>
      <w:r w:rsidR="00CD2FFB">
        <w:rPr>
          <w:rFonts w:ascii="Arial" w:eastAsia="Arial" w:hAnsi="Arial" w:cs="Arial"/>
          <w:sz w:val="22"/>
          <w:szCs w:val="22"/>
        </w:rPr>
        <w:t>3</w:t>
      </w:r>
      <w:r>
        <w:rPr>
          <w:rFonts w:ascii="Arial" w:eastAsia="Arial" w:hAnsi="Arial" w:cs="Arial"/>
          <w:sz w:val="22"/>
          <w:szCs w:val="22"/>
        </w:rPr>
        <w:t>)</w:t>
      </w:r>
    </w:p>
    <w:p w14:paraId="4F4734D1" w14:textId="77777777" w:rsidR="00593C3F" w:rsidRDefault="00593C3F" w:rsidP="00593C3F">
      <w:pPr>
        <w:pStyle w:val="Body"/>
        <w:numPr>
          <w:ilvl w:val="0"/>
          <w:numId w:val="4"/>
        </w:numPr>
        <w:rPr>
          <w:rFonts w:ascii="Arial" w:eastAsia="Arial" w:hAnsi="Arial" w:cs="Arial"/>
          <w:sz w:val="22"/>
          <w:szCs w:val="22"/>
        </w:rPr>
      </w:pPr>
      <w:r w:rsidRPr="00593C3F">
        <w:rPr>
          <w:rFonts w:ascii="Arial" w:eastAsia="Arial" w:hAnsi="Arial" w:cs="Arial"/>
          <w:sz w:val="22"/>
          <w:szCs w:val="22"/>
        </w:rPr>
        <w:t>Consistent implementation and enactment of agency policies and procedures across all program areas</w:t>
      </w:r>
    </w:p>
    <w:p w14:paraId="79C2081E" w14:textId="3921BD89" w:rsidR="00F71226" w:rsidRDefault="00F71226" w:rsidP="00F71226">
      <w:pPr>
        <w:pStyle w:val="Body"/>
        <w:numPr>
          <w:ilvl w:val="0"/>
          <w:numId w:val="27"/>
        </w:numPr>
        <w:rPr>
          <w:rFonts w:ascii="Arial" w:eastAsia="Arial" w:hAnsi="Arial" w:cs="Arial"/>
          <w:sz w:val="22"/>
          <w:szCs w:val="22"/>
        </w:rPr>
      </w:pPr>
      <w:r>
        <w:rPr>
          <w:rFonts w:ascii="Arial" w:eastAsia="Arial" w:hAnsi="Arial" w:cs="Arial"/>
          <w:sz w:val="22"/>
          <w:szCs w:val="22"/>
        </w:rPr>
        <w:t>Ensure access to all agency policies and procedures across all department areas (</w:t>
      </w:r>
      <w:r w:rsidR="00CD2FFB">
        <w:rPr>
          <w:rFonts w:ascii="Arial" w:eastAsia="Arial" w:hAnsi="Arial" w:cs="Arial"/>
          <w:sz w:val="22"/>
          <w:szCs w:val="22"/>
        </w:rPr>
        <w:t>Completed</w:t>
      </w:r>
      <w:r>
        <w:rPr>
          <w:rFonts w:ascii="Arial" w:eastAsia="Arial" w:hAnsi="Arial" w:cs="Arial"/>
          <w:sz w:val="22"/>
          <w:szCs w:val="22"/>
        </w:rPr>
        <w:t>)</w:t>
      </w:r>
    </w:p>
    <w:p w14:paraId="23BE7111" w14:textId="77777777" w:rsidR="00F71226" w:rsidRDefault="00F71226" w:rsidP="00F71226">
      <w:pPr>
        <w:pStyle w:val="Body"/>
        <w:numPr>
          <w:ilvl w:val="0"/>
          <w:numId w:val="27"/>
        </w:numPr>
        <w:rPr>
          <w:rFonts w:ascii="Arial" w:eastAsia="Arial" w:hAnsi="Arial" w:cs="Arial"/>
          <w:sz w:val="22"/>
          <w:szCs w:val="22"/>
        </w:rPr>
      </w:pPr>
      <w:r>
        <w:rPr>
          <w:rFonts w:ascii="Arial" w:eastAsia="Arial" w:hAnsi="Arial" w:cs="Arial"/>
          <w:sz w:val="22"/>
          <w:szCs w:val="22"/>
        </w:rPr>
        <w:t xml:space="preserve">Provision of consistent message, and follow-through, to staff in regards to agency policies and </w:t>
      </w:r>
    </w:p>
    <w:p w14:paraId="5C0470EA" w14:textId="79CC6536" w:rsidR="00F71226" w:rsidRDefault="00F71226" w:rsidP="00F71226">
      <w:pPr>
        <w:pStyle w:val="Body"/>
        <w:ind w:left="1080"/>
        <w:rPr>
          <w:rFonts w:ascii="Arial" w:eastAsia="Arial" w:hAnsi="Arial" w:cs="Arial"/>
          <w:sz w:val="22"/>
          <w:szCs w:val="22"/>
        </w:rPr>
      </w:pPr>
      <w:r>
        <w:rPr>
          <w:rFonts w:ascii="Arial" w:eastAsia="Arial" w:hAnsi="Arial" w:cs="Arial"/>
          <w:sz w:val="22"/>
          <w:szCs w:val="22"/>
        </w:rPr>
        <w:t xml:space="preserve">procedures </w:t>
      </w:r>
      <w:r w:rsidR="00B05036">
        <w:rPr>
          <w:rFonts w:ascii="Arial" w:eastAsia="Arial" w:hAnsi="Arial" w:cs="Arial"/>
          <w:sz w:val="22"/>
          <w:szCs w:val="22"/>
        </w:rPr>
        <w:t>(</w:t>
      </w:r>
      <w:r>
        <w:rPr>
          <w:rFonts w:ascii="Arial" w:eastAsia="Arial" w:hAnsi="Arial" w:cs="Arial"/>
          <w:sz w:val="22"/>
          <w:szCs w:val="22"/>
        </w:rPr>
        <w:t>December 20</w:t>
      </w:r>
      <w:r w:rsidR="00CD2FFB">
        <w:rPr>
          <w:rFonts w:ascii="Arial" w:eastAsia="Arial" w:hAnsi="Arial" w:cs="Arial"/>
          <w:sz w:val="22"/>
          <w:szCs w:val="22"/>
        </w:rPr>
        <w:t>26</w:t>
      </w:r>
      <w:r>
        <w:rPr>
          <w:rFonts w:ascii="Arial" w:eastAsia="Arial" w:hAnsi="Arial" w:cs="Arial"/>
          <w:sz w:val="22"/>
          <w:szCs w:val="22"/>
        </w:rPr>
        <w:t>)</w:t>
      </w:r>
    </w:p>
    <w:p w14:paraId="316CB5BF" w14:textId="77777777" w:rsidR="00F71226" w:rsidRDefault="00F71226" w:rsidP="00F71226">
      <w:pPr>
        <w:pStyle w:val="Body"/>
        <w:numPr>
          <w:ilvl w:val="0"/>
          <w:numId w:val="27"/>
        </w:numPr>
        <w:rPr>
          <w:rFonts w:ascii="Arial" w:eastAsia="Arial" w:hAnsi="Arial" w:cs="Arial"/>
          <w:sz w:val="22"/>
          <w:szCs w:val="22"/>
        </w:rPr>
      </w:pPr>
      <w:r>
        <w:rPr>
          <w:rFonts w:ascii="Arial" w:eastAsia="Arial" w:hAnsi="Arial" w:cs="Arial"/>
          <w:sz w:val="22"/>
          <w:szCs w:val="22"/>
        </w:rPr>
        <w:t>Development of HR training segments on policies and procedures to be available on the phone</w:t>
      </w:r>
    </w:p>
    <w:p w14:paraId="32853A14" w14:textId="75351EA7" w:rsidR="00F71226" w:rsidRPr="00593C3F" w:rsidRDefault="00F71226" w:rsidP="00F71226">
      <w:pPr>
        <w:pStyle w:val="Body"/>
        <w:ind w:left="1080"/>
        <w:rPr>
          <w:rFonts w:ascii="Arial" w:eastAsia="Arial" w:hAnsi="Arial" w:cs="Arial"/>
          <w:sz w:val="22"/>
          <w:szCs w:val="22"/>
        </w:rPr>
      </w:pPr>
      <w:r>
        <w:rPr>
          <w:rFonts w:ascii="Arial" w:eastAsia="Arial" w:hAnsi="Arial" w:cs="Arial"/>
          <w:sz w:val="22"/>
          <w:szCs w:val="22"/>
        </w:rPr>
        <w:t xml:space="preserve"> application and website (September 202</w:t>
      </w:r>
      <w:r w:rsidR="00CD2FFB">
        <w:rPr>
          <w:rFonts w:ascii="Arial" w:eastAsia="Arial" w:hAnsi="Arial" w:cs="Arial"/>
          <w:sz w:val="22"/>
          <w:szCs w:val="22"/>
        </w:rPr>
        <w:t>4</w:t>
      </w:r>
      <w:r>
        <w:rPr>
          <w:rFonts w:ascii="Arial" w:eastAsia="Arial" w:hAnsi="Arial" w:cs="Arial"/>
          <w:sz w:val="22"/>
          <w:szCs w:val="22"/>
        </w:rPr>
        <w:t>)</w:t>
      </w:r>
    </w:p>
    <w:p w14:paraId="3C11D500" w14:textId="77777777" w:rsidR="00593C3F" w:rsidRDefault="00593C3F" w:rsidP="00593C3F">
      <w:pPr>
        <w:pStyle w:val="Body"/>
        <w:numPr>
          <w:ilvl w:val="0"/>
          <w:numId w:val="4"/>
        </w:numPr>
        <w:rPr>
          <w:rFonts w:ascii="Arial" w:eastAsia="Arial" w:hAnsi="Arial" w:cs="Arial"/>
          <w:sz w:val="22"/>
          <w:szCs w:val="22"/>
        </w:rPr>
      </w:pPr>
      <w:r w:rsidRPr="00593C3F">
        <w:rPr>
          <w:rFonts w:ascii="Arial" w:eastAsia="Arial" w:hAnsi="Arial" w:cs="Arial"/>
          <w:sz w:val="22"/>
          <w:szCs w:val="22"/>
        </w:rPr>
        <w:t>Development and expansion of linkage agreements with service providers throughout the community to minimize duplication of effort and to provide the most comprehensive services to clientele</w:t>
      </w:r>
    </w:p>
    <w:p w14:paraId="132542A2" w14:textId="31B0D458" w:rsidR="00F71226" w:rsidRDefault="00F71226" w:rsidP="00F71226">
      <w:pPr>
        <w:pStyle w:val="Body"/>
        <w:numPr>
          <w:ilvl w:val="0"/>
          <w:numId w:val="28"/>
        </w:numPr>
        <w:rPr>
          <w:rFonts w:ascii="Arial" w:eastAsia="Arial" w:hAnsi="Arial" w:cs="Arial"/>
          <w:sz w:val="22"/>
          <w:szCs w:val="22"/>
        </w:rPr>
      </w:pPr>
      <w:r>
        <w:rPr>
          <w:rFonts w:ascii="Arial" w:eastAsia="Arial" w:hAnsi="Arial" w:cs="Arial"/>
          <w:sz w:val="22"/>
          <w:szCs w:val="22"/>
        </w:rPr>
        <w:t>Update linkage agreements to make sure information is relevant and utilized</w:t>
      </w:r>
      <w:r w:rsidR="00F279AE">
        <w:rPr>
          <w:rFonts w:ascii="Arial" w:eastAsia="Arial" w:hAnsi="Arial" w:cs="Arial"/>
          <w:sz w:val="22"/>
          <w:szCs w:val="22"/>
        </w:rPr>
        <w:t xml:space="preserve"> (December 202</w:t>
      </w:r>
      <w:r w:rsidR="00CD2FFB">
        <w:rPr>
          <w:rFonts w:ascii="Arial" w:eastAsia="Arial" w:hAnsi="Arial" w:cs="Arial"/>
          <w:sz w:val="22"/>
          <w:szCs w:val="22"/>
        </w:rPr>
        <w:t>6</w:t>
      </w:r>
      <w:r w:rsidR="00F279AE">
        <w:rPr>
          <w:rFonts w:ascii="Arial" w:eastAsia="Arial" w:hAnsi="Arial" w:cs="Arial"/>
          <w:sz w:val="22"/>
          <w:szCs w:val="22"/>
        </w:rPr>
        <w:t>)</w:t>
      </w:r>
    </w:p>
    <w:p w14:paraId="177A0E55" w14:textId="77777777" w:rsidR="00EF1D56" w:rsidRDefault="00F71226" w:rsidP="00F71226">
      <w:pPr>
        <w:pStyle w:val="Body"/>
        <w:numPr>
          <w:ilvl w:val="0"/>
          <w:numId w:val="28"/>
        </w:numPr>
        <w:rPr>
          <w:rFonts w:ascii="Arial" w:eastAsia="Arial" w:hAnsi="Arial" w:cs="Arial"/>
          <w:sz w:val="22"/>
          <w:szCs w:val="22"/>
        </w:rPr>
      </w:pPr>
      <w:r>
        <w:rPr>
          <w:rFonts w:ascii="Arial" w:eastAsia="Arial" w:hAnsi="Arial" w:cs="Arial"/>
          <w:sz w:val="22"/>
          <w:szCs w:val="22"/>
        </w:rPr>
        <w:t xml:space="preserve">Continued participation </w:t>
      </w:r>
      <w:r w:rsidR="00EF1D56">
        <w:rPr>
          <w:rFonts w:ascii="Arial" w:eastAsia="Arial" w:hAnsi="Arial" w:cs="Arial"/>
          <w:sz w:val="22"/>
          <w:szCs w:val="22"/>
        </w:rPr>
        <w:t xml:space="preserve">in community collaborations to avoid duplication of services within the </w:t>
      </w:r>
    </w:p>
    <w:p w14:paraId="40847F50" w14:textId="77777777" w:rsidR="00F71226" w:rsidRDefault="00EF1D56" w:rsidP="00EF1D56">
      <w:pPr>
        <w:pStyle w:val="Body"/>
        <w:ind w:left="1080"/>
        <w:rPr>
          <w:rFonts w:ascii="Arial" w:eastAsia="Arial" w:hAnsi="Arial" w:cs="Arial"/>
          <w:sz w:val="22"/>
          <w:szCs w:val="22"/>
        </w:rPr>
      </w:pPr>
      <w:r>
        <w:rPr>
          <w:rFonts w:ascii="Arial" w:eastAsia="Arial" w:hAnsi="Arial" w:cs="Arial"/>
          <w:sz w:val="22"/>
          <w:szCs w:val="22"/>
        </w:rPr>
        <w:t>community (December 2026)</w:t>
      </w:r>
    </w:p>
    <w:p w14:paraId="3614EEE3" w14:textId="77777777" w:rsidR="00EF1D56" w:rsidRDefault="00EF1D56" w:rsidP="00EF1D56">
      <w:pPr>
        <w:pStyle w:val="Body"/>
        <w:numPr>
          <w:ilvl w:val="0"/>
          <w:numId w:val="28"/>
        </w:numPr>
        <w:rPr>
          <w:rFonts w:ascii="Arial" w:eastAsia="Arial" w:hAnsi="Arial" w:cs="Arial"/>
          <w:sz w:val="22"/>
          <w:szCs w:val="22"/>
        </w:rPr>
      </w:pPr>
      <w:r>
        <w:rPr>
          <w:rFonts w:ascii="Arial" w:eastAsia="Arial" w:hAnsi="Arial" w:cs="Arial"/>
          <w:sz w:val="22"/>
          <w:szCs w:val="22"/>
        </w:rPr>
        <w:t xml:space="preserve">Continue to develop MOU’s with community service providers to enhance and expand current agency </w:t>
      </w:r>
    </w:p>
    <w:p w14:paraId="5C1D5799" w14:textId="77777777" w:rsidR="00EF1D56" w:rsidRPr="00593C3F" w:rsidRDefault="00F279AE" w:rsidP="00EF1D56">
      <w:pPr>
        <w:pStyle w:val="Body"/>
        <w:ind w:left="1080"/>
        <w:rPr>
          <w:rFonts w:ascii="Arial" w:eastAsia="Arial" w:hAnsi="Arial" w:cs="Arial"/>
          <w:sz w:val="22"/>
          <w:szCs w:val="22"/>
        </w:rPr>
      </w:pPr>
      <w:r>
        <w:rPr>
          <w:rFonts w:ascii="Arial" w:eastAsia="Arial" w:hAnsi="Arial" w:cs="Arial"/>
          <w:sz w:val="22"/>
          <w:szCs w:val="22"/>
        </w:rPr>
        <w:t>p</w:t>
      </w:r>
      <w:r w:rsidR="00EF1D56">
        <w:rPr>
          <w:rFonts w:ascii="Arial" w:eastAsia="Arial" w:hAnsi="Arial" w:cs="Arial"/>
          <w:sz w:val="22"/>
          <w:szCs w:val="22"/>
        </w:rPr>
        <w:t>rogramming (December 2026)</w:t>
      </w:r>
    </w:p>
    <w:p w14:paraId="6CB68051" w14:textId="77777777" w:rsidR="00593C3F" w:rsidRDefault="00EF1D56" w:rsidP="00593C3F">
      <w:pPr>
        <w:pStyle w:val="Body"/>
        <w:numPr>
          <w:ilvl w:val="0"/>
          <w:numId w:val="4"/>
        </w:numPr>
        <w:rPr>
          <w:rFonts w:ascii="Arial" w:eastAsia="Arial" w:hAnsi="Arial" w:cs="Arial"/>
          <w:sz w:val="22"/>
          <w:szCs w:val="22"/>
        </w:rPr>
      </w:pPr>
      <w:r>
        <w:rPr>
          <w:rFonts w:ascii="Arial" w:eastAsia="Arial" w:hAnsi="Arial" w:cs="Arial"/>
          <w:sz w:val="22"/>
          <w:szCs w:val="22"/>
        </w:rPr>
        <w:t>Attract and retain a properly trained and competent workforce</w:t>
      </w:r>
    </w:p>
    <w:p w14:paraId="3065874E" w14:textId="0D4050A7" w:rsidR="00EF1D56" w:rsidRDefault="00EF1D56" w:rsidP="00EF1D56">
      <w:pPr>
        <w:pStyle w:val="Body"/>
        <w:numPr>
          <w:ilvl w:val="0"/>
          <w:numId w:val="29"/>
        </w:numPr>
        <w:rPr>
          <w:rFonts w:ascii="Arial" w:eastAsia="Arial" w:hAnsi="Arial" w:cs="Arial"/>
          <w:sz w:val="22"/>
          <w:szCs w:val="22"/>
        </w:rPr>
      </w:pPr>
      <w:r>
        <w:rPr>
          <w:rFonts w:ascii="Arial" w:eastAsia="Arial" w:hAnsi="Arial" w:cs="Arial"/>
          <w:sz w:val="22"/>
          <w:szCs w:val="22"/>
        </w:rPr>
        <w:t>Create virtual tours of facilities and programs to provide a visual tool for potential staff to experience our current program</w:t>
      </w:r>
      <w:r w:rsidR="003E037B">
        <w:rPr>
          <w:rFonts w:ascii="Arial" w:eastAsia="Arial" w:hAnsi="Arial" w:cs="Arial"/>
          <w:sz w:val="22"/>
          <w:szCs w:val="22"/>
        </w:rPr>
        <w:t>ming (December 202</w:t>
      </w:r>
      <w:r w:rsidR="00CD2FFB">
        <w:rPr>
          <w:rFonts w:ascii="Arial" w:eastAsia="Arial" w:hAnsi="Arial" w:cs="Arial"/>
          <w:sz w:val="22"/>
          <w:szCs w:val="22"/>
        </w:rPr>
        <w:t>6</w:t>
      </w:r>
      <w:r w:rsidR="003E037B">
        <w:rPr>
          <w:rFonts w:ascii="Arial" w:eastAsia="Arial" w:hAnsi="Arial" w:cs="Arial"/>
          <w:sz w:val="22"/>
          <w:szCs w:val="22"/>
        </w:rPr>
        <w:t>)</w:t>
      </w:r>
    </w:p>
    <w:p w14:paraId="42049A1F" w14:textId="49DB5B01" w:rsidR="003E037B" w:rsidRDefault="003E037B" w:rsidP="00EF1D56">
      <w:pPr>
        <w:pStyle w:val="Body"/>
        <w:numPr>
          <w:ilvl w:val="0"/>
          <w:numId w:val="29"/>
        </w:numPr>
        <w:rPr>
          <w:rFonts w:ascii="Arial" w:eastAsia="Arial" w:hAnsi="Arial" w:cs="Arial"/>
          <w:sz w:val="22"/>
          <w:szCs w:val="22"/>
        </w:rPr>
      </w:pPr>
      <w:r>
        <w:rPr>
          <w:rFonts w:ascii="Arial" w:eastAsia="Arial" w:hAnsi="Arial" w:cs="Arial"/>
          <w:sz w:val="22"/>
          <w:szCs w:val="22"/>
        </w:rPr>
        <w:t>Development of on-boarding policies and procedures for new staff members (</w:t>
      </w:r>
      <w:r w:rsidR="00CD2FFB">
        <w:rPr>
          <w:rFonts w:ascii="Arial" w:eastAsia="Arial" w:hAnsi="Arial" w:cs="Arial"/>
          <w:sz w:val="22"/>
          <w:szCs w:val="22"/>
        </w:rPr>
        <w:t>Completed</w:t>
      </w:r>
      <w:r>
        <w:rPr>
          <w:rFonts w:ascii="Arial" w:eastAsia="Arial" w:hAnsi="Arial" w:cs="Arial"/>
          <w:sz w:val="22"/>
          <w:szCs w:val="22"/>
        </w:rPr>
        <w:t>)</w:t>
      </w:r>
    </w:p>
    <w:p w14:paraId="4599687C" w14:textId="2F76A3BD" w:rsidR="003E037B" w:rsidRPr="00593C3F" w:rsidRDefault="003E037B" w:rsidP="00EF1D56">
      <w:pPr>
        <w:pStyle w:val="Body"/>
        <w:numPr>
          <w:ilvl w:val="0"/>
          <w:numId w:val="29"/>
        </w:numPr>
        <w:rPr>
          <w:rFonts w:ascii="Arial" w:eastAsia="Arial" w:hAnsi="Arial" w:cs="Arial"/>
          <w:sz w:val="22"/>
          <w:szCs w:val="22"/>
        </w:rPr>
      </w:pPr>
      <w:r>
        <w:rPr>
          <w:rFonts w:ascii="Arial" w:eastAsia="Arial" w:hAnsi="Arial" w:cs="Arial"/>
          <w:sz w:val="22"/>
          <w:szCs w:val="22"/>
        </w:rPr>
        <w:t>Development of comprehensive employee appraisal system (December 202</w:t>
      </w:r>
      <w:r w:rsidR="00CD2FFB">
        <w:rPr>
          <w:rFonts w:ascii="Arial" w:eastAsia="Arial" w:hAnsi="Arial" w:cs="Arial"/>
          <w:sz w:val="22"/>
          <w:szCs w:val="22"/>
        </w:rPr>
        <w:t>4</w:t>
      </w:r>
      <w:r>
        <w:rPr>
          <w:rFonts w:ascii="Arial" w:eastAsia="Arial" w:hAnsi="Arial" w:cs="Arial"/>
          <w:sz w:val="22"/>
          <w:szCs w:val="22"/>
        </w:rPr>
        <w:t>)</w:t>
      </w:r>
    </w:p>
    <w:p w14:paraId="294A32FE" w14:textId="77777777" w:rsidR="00C92C03" w:rsidRPr="003E037B" w:rsidRDefault="00C92C03" w:rsidP="003E037B">
      <w:pPr>
        <w:pStyle w:val="Body"/>
        <w:rPr>
          <w:rFonts w:ascii="Arial" w:eastAsia="Arial" w:hAnsi="Arial" w:cs="Arial"/>
          <w:sz w:val="22"/>
          <w:szCs w:val="22"/>
        </w:rPr>
      </w:pPr>
    </w:p>
    <w:p w14:paraId="1E92FADD" w14:textId="77777777" w:rsidR="00C92C03" w:rsidRDefault="00C92C03" w:rsidP="003E037B">
      <w:pPr>
        <w:pStyle w:val="Body"/>
        <w:rPr>
          <w:rFonts w:ascii="Arial" w:eastAsia="Arial" w:hAnsi="Arial" w:cs="Arial"/>
          <w:b/>
        </w:rPr>
      </w:pPr>
    </w:p>
    <w:p w14:paraId="07AEB9CB" w14:textId="77777777" w:rsidR="003B0BA3" w:rsidRPr="003B0BA3" w:rsidRDefault="003B0BA3" w:rsidP="003B0BA3">
      <w:pPr>
        <w:pStyle w:val="Body"/>
        <w:jc w:val="center"/>
        <w:rPr>
          <w:rFonts w:ascii="Arial" w:eastAsia="Arial" w:hAnsi="Arial" w:cs="Arial"/>
          <w:b/>
        </w:rPr>
      </w:pPr>
      <w:r w:rsidRPr="003B0BA3">
        <w:rPr>
          <w:rFonts w:ascii="Arial" w:eastAsia="Arial" w:hAnsi="Arial" w:cs="Arial"/>
          <w:b/>
        </w:rPr>
        <w:t>Board of Directors</w:t>
      </w:r>
    </w:p>
    <w:p w14:paraId="551A5B7D" w14:textId="77777777" w:rsidR="003B0BA3" w:rsidRPr="003B0BA3" w:rsidRDefault="003B0BA3" w:rsidP="003B0BA3">
      <w:pPr>
        <w:pStyle w:val="Body"/>
        <w:rPr>
          <w:rFonts w:ascii="Arial" w:eastAsia="Arial" w:hAnsi="Arial" w:cs="Arial"/>
          <w:sz w:val="22"/>
          <w:szCs w:val="22"/>
        </w:rPr>
      </w:pPr>
      <w:r w:rsidRPr="003B0BA3">
        <w:rPr>
          <w:rFonts w:ascii="Arial" w:eastAsia="Arial" w:hAnsi="Arial" w:cs="Arial"/>
          <w:sz w:val="22"/>
          <w:szCs w:val="22"/>
        </w:rPr>
        <w:t>Community Action has a tripartite Board of Directors, which includes one-third representation from the low-</w:t>
      </w:r>
    </w:p>
    <w:p w14:paraId="6F34B3D5" w14:textId="77777777" w:rsidR="003B0BA3" w:rsidRPr="003B0BA3" w:rsidRDefault="003B0BA3" w:rsidP="003B0BA3">
      <w:pPr>
        <w:pStyle w:val="Body"/>
        <w:rPr>
          <w:rFonts w:ascii="Arial" w:eastAsia="Arial" w:hAnsi="Arial" w:cs="Arial"/>
          <w:sz w:val="22"/>
          <w:szCs w:val="22"/>
        </w:rPr>
      </w:pPr>
      <w:r w:rsidRPr="003B0BA3">
        <w:rPr>
          <w:rFonts w:ascii="Arial" w:eastAsia="Arial" w:hAnsi="Arial" w:cs="Arial"/>
          <w:sz w:val="22"/>
          <w:szCs w:val="22"/>
        </w:rPr>
        <w:t>income community, one-third representation from the private sector, and one-third representation from the</w:t>
      </w:r>
    </w:p>
    <w:p w14:paraId="53E3E205" w14:textId="77777777" w:rsidR="003B0BA3" w:rsidRPr="003B0BA3" w:rsidRDefault="003B0BA3" w:rsidP="003B0BA3">
      <w:pPr>
        <w:pStyle w:val="Body"/>
        <w:rPr>
          <w:rFonts w:ascii="Arial" w:eastAsia="Arial" w:hAnsi="Arial" w:cs="Arial"/>
          <w:sz w:val="22"/>
          <w:szCs w:val="22"/>
        </w:rPr>
      </w:pPr>
      <w:r w:rsidRPr="003B0BA3">
        <w:rPr>
          <w:rFonts w:ascii="Arial" w:eastAsia="Arial" w:hAnsi="Arial" w:cs="Arial"/>
          <w:sz w:val="22"/>
          <w:szCs w:val="22"/>
        </w:rPr>
        <w:t>public sector.</w:t>
      </w:r>
    </w:p>
    <w:p w14:paraId="6862CC88" w14:textId="77777777" w:rsidR="003B0BA3" w:rsidRDefault="003B0BA3" w:rsidP="003B0BA3">
      <w:pPr>
        <w:pStyle w:val="Body"/>
        <w:jc w:val="center"/>
        <w:rPr>
          <w:rFonts w:ascii="Arial" w:eastAsia="Arial" w:hAnsi="Arial" w:cs="Arial"/>
          <w:b/>
        </w:rPr>
      </w:pPr>
    </w:p>
    <w:p w14:paraId="314D5AC5" w14:textId="77777777" w:rsidR="003B0BA3" w:rsidRPr="003B0BA3" w:rsidRDefault="003B0BA3" w:rsidP="003B0BA3">
      <w:pPr>
        <w:pStyle w:val="Body"/>
        <w:ind w:left="720" w:firstLine="720"/>
        <w:rPr>
          <w:rFonts w:ascii="Arial" w:eastAsia="Arial" w:hAnsi="Arial" w:cs="Arial"/>
          <w:b/>
        </w:rPr>
      </w:pPr>
      <w:r w:rsidRPr="003B0BA3">
        <w:rPr>
          <w:rFonts w:ascii="Arial" w:eastAsia="Arial" w:hAnsi="Arial" w:cs="Arial"/>
          <w:b/>
          <w:i/>
        </w:rPr>
        <w:t>Low-Income</w:t>
      </w:r>
      <w:r w:rsidRPr="003B0BA3">
        <w:rPr>
          <w:rFonts w:ascii="Arial" w:eastAsia="Arial" w:hAnsi="Arial" w:cs="Arial"/>
          <w:b/>
        </w:rPr>
        <w:tab/>
      </w:r>
      <w:r>
        <w:rPr>
          <w:rFonts w:ascii="Arial" w:eastAsia="Arial" w:hAnsi="Arial" w:cs="Arial"/>
          <w:b/>
        </w:rPr>
        <w:tab/>
      </w:r>
      <w:r>
        <w:rPr>
          <w:rFonts w:ascii="Arial" w:eastAsia="Arial" w:hAnsi="Arial" w:cs="Arial"/>
          <w:b/>
        </w:rPr>
        <w:tab/>
      </w:r>
      <w:r w:rsidRPr="003B0BA3">
        <w:rPr>
          <w:rFonts w:ascii="Arial" w:eastAsia="Arial" w:hAnsi="Arial" w:cs="Arial"/>
          <w:b/>
          <w:i/>
        </w:rPr>
        <w:t>Private Sector</w:t>
      </w:r>
      <w:r w:rsidRPr="003B0BA3">
        <w:rPr>
          <w:rFonts w:ascii="Arial" w:eastAsia="Arial" w:hAnsi="Arial" w:cs="Arial"/>
          <w:b/>
        </w:rPr>
        <w:tab/>
      </w:r>
      <w:r>
        <w:rPr>
          <w:rFonts w:ascii="Arial" w:eastAsia="Arial" w:hAnsi="Arial" w:cs="Arial"/>
          <w:b/>
        </w:rPr>
        <w:tab/>
      </w:r>
      <w:r w:rsidRPr="003B0BA3">
        <w:rPr>
          <w:rFonts w:ascii="Arial" w:eastAsia="Arial" w:hAnsi="Arial" w:cs="Arial"/>
          <w:b/>
          <w:i/>
        </w:rPr>
        <w:t>Public Sector</w:t>
      </w:r>
    </w:p>
    <w:p w14:paraId="7F9FF77A" w14:textId="4A2100AA" w:rsidR="003B0BA3" w:rsidRPr="008436D7" w:rsidRDefault="003B0BA3" w:rsidP="00593C3F">
      <w:pPr>
        <w:pStyle w:val="Body"/>
        <w:rPr>
          <w:rFonts w:ascii="Arial" w:eastAsia="Arial" w:hAnsi="Arial" w:cs="Arial"/>
        </w:rPr>
      </w:pPr>
      <w:r>
        <w:rPr>
          <w:rFonts w:ascii="Arial" w:eastAsia="Arial" w:hAnsi="Arial" w:cs="Arial"/>
          <w:b/>
        </w:rPr>
        <w:tab/>
      </w:r>
      <w:r>
        <w:rPr>
          <w:rFonts w:ascii="Arial" w:eastAsia="Arial" w:hAnsi="Arial" w:cs="Arial"/>
          <w:b/>
        </w:rPr>
        <w:tab/>
      </w:r>
      <w:r w:rsidR="00CD2FFB">
        <w:rPr>
          <w:rFonts w:ascii="Arial" w:eastAsia="Arial" w:hAnsi="Arial" w:cs="Arial"/>
        </w:rPr>
        <w:t>Vacant</w:t>
      </w:r>
      <w:r w:rsidRPr="008436D7">
        <w:rPr>
          <w:rFonts w:ascii="Arial" w:eastAsia="Arial" w:hAnsi="Arial" w:cs="Arial"/>
        </w:rPr>
        <w:tab/>
      </w:r>
      <w:r w:rsidRPr="008436D7">
        <w:rPr>
          <w:rFonts w:ascii="Arial" w:eastAsia="Arial" w:hAnsi="Arial" w:cs="Arial"/>
        </w:rPr>
        <w:tab/>
      </w:r>
      <w:r w:rsidR="008436D7">
        <w:rPr>
          <w:rFonts w:ascii="Arial" w:eastAsia="Arial" w:hAnsi="Arial" w:cs="Arial"/>
        </w:rPr>
        <w:tab/>
      </w:r>
      <w:r w:rsidR="00CD2FFB">
        <w:rPr>
          <w:rFonts w:ascii="Arial" w:eastAsia="Arial" w:hAnsi="Arial" w:cs="Arial"/>
        </w:rPr>
        <w:t xml:space="preserve">Jackie </w:t>
      </w:r>
      <w:r w:rsidR="00CD2FFB" w:rsidRPr="00CD2FFB">
        <w:rPr>
          <w:rFonts w:ascii="Arial" w:eastAsia="Arial" w:hAnsi="Arial" w:cs="Arial"/>
        </w:rPr>
        <w:t>Brunschmid</w:t>
      </w:r>
      <w:r w:rsidR="00CD2FFB">
        <w:rPr>
          <w:rFonts w:ascii="Arial" w:eastAsia="Arial" w:hAnsi="Arial" w:cs="Arial"/>
        </w:rPr>
        <w:tab/>
      </w:r>
      <w:r w:rsidR="008436D7" w:rsidRPr="008436D7">
        <w:rPr>
          <w:rFonts w:ascii="Arial" w:eastAsia="Arial" w:hAnsi="Arial" w:cs="Arial"/>
        </w:rPr>
        <w:tab/>
        <w:t>Robert Starr</w:t>
      </w:r>
    </w:p>
    <w:p w14:paraId="36E60133" w14:textId="77777777" w:rsidR="003B0BA3" w:rsidRPr="008436D7" w:rsidRDefault="008436D7" w:rsidP="00593C3F">
      <w:pPr>
        <w:pStyle w:val="Body"/>
        <w:rPr>
          <w:rFonts w:ascii="Arial" w:eastAsia="Arial" w:hAnsi="Arial" w:cs="Arial"/>
        </w:rPr>
      </w:pPr>
      <w:r w:rsidRPr="008436D7">
        <w:rPr>
          <w:rFonts w:ascii="Arial" w:eastAsia="Arial" w:hAnsi="Arial" w:cs="Arial"/>
        </w:rPr>
        <w:tab/>
      </w:r>
      <w:r w:rsidRPr="008436D7">
        <w:rPr>
          <w:rFonts w:ascii="Arial" w:eastAsia="Arial" w:hAnsi="Arial" w:cs="Arial"/>
        </w:rPr>
        <w:tab/>
        <w:t>Sharon Wells</w:t>
      </w:r>
      <w:r w:rsidRPr="008436D7">
        <w:rPr>
          <w:rFonts w:ascii="Arial" w:eastAsia="Arial" w:hAnsi="Arial" w:cs="Arial"/>
        </w:rPr>
        <w:tab/>
      </w:r>
      <w:r w:rsidRPr="008436D7">
        <w:rPr>
          <w:rFonts w:ascii="Arial" w:eastAsia="Arial" w:hAnsi="Arial" w:cs="Arial"/>
        </w:rPr>
        <w:tab/>
      </w:r>
      <w:r>
        <w:rPr>
          <w:rFonts w:ascii="Arial" w:eastAsia="Arial" w:hAnsi="Arial" w:cs="Arial"/>
        </w:rPr>
        <w:tab/>
      </w:r>
      <w:r w:rsidRPr="008436D7">
        <w:rPr>
          <w:rFonts w:ascii="Arial" w:eastAsia="Arial" w:hAnsi="Arial" w:cs="Arial"/>
        </w:rPr>
        <w:t>Carrie King</w:t>
      </w:r>
      <w:r w:rsidRPr="008436D7">
        <w:rPr>
          <w:rFonts w:ascii="Arial" w:eastAsia="Arial" w:hAnsi="Arial" w:cs="Arial"/>
        </w:rPr>
        <w:tab/>
      </w:r>
      <w:r w:rsidRPr="008436D7">
        <w:rPr>
          <w:rFonts w:ascii="Arial" w:eastAsia="Arial" w:hAnsi="Arial" w:cs="Arial"/>
        </w:rPr>
        <w:tab/>
      </w:r>
      <w:r w:rsidRPr="008436D7">
        <w:rPr>
          <w:rFonts w:ascii="Arial" w:eastAsia="Arial" w:hAnsi="Arial" w:cs="Arial"/>
        </w:rPr>
        <w:tab/>
        <w:t>Jerry Skrivan</w:t>
      </w:r>
    </w:p>
    <w:p w14:paraId="30C8E15D" w14:textId="5DB849D5" w:rsidR="003B0BA3" w:rsidRPr="008436D7" w:rsidRDefault="008436D7" w:rsidP="00593C3F">
      <w:pPr>
        <w:pStyle w:val="Body"/>
        <w:rPr>
          <w:rFonts w:ascii="Arial" w:eastAsia="Arial" w:hAnsi="Arial" w:cs="Arial"/>
        </w:rPr>
      </w:pPr>
      <w:r w:rsidRPr="008436D7">
        <w:rPr>
          <w:rFonts w:ascii="Arial" w:eastAsia="Arial" w:hAnsi="Arial" w:cs="Arial"/>
        </w:rPr>
        <w:tab/>
      </w:r>
      <w:r w:rsidRPr="008436D7">
        <w:rPr>
          <w:rFonts w:ascii="Arial" w:eastAsia="Arial" w:hAnsi="Arial" w:cs="Arial"/>
        </w:rPr>
        <w:tab/>
        <w:t>Julie-Beth Holdrege</w:t>
      </w:r>
      <w:r>
        <w:rPr>
          <w:rFonts w:ascii="Arial" w:eastAsia="Arial" w:hAnsi="Arial" w:cs="Arial"/>
        </w:rPr>
        <w:tab/>
      </w:r>
      <w:r w:rsidRPr="008436D7">
        <w:rPr>
          <w:rFonts w:ascii="Arial" w:eastAsia="Arial" w:hAnsi="Arial" w:cs="Arial"/>
        </w:rPr>
        <w:tab/>
        <w:t>Holly Abbott</w:t>
      </w:r>
      <w:r w:rsidRPr="008436D7">
        <w:rPr>
          <w:rFonts w:ascii="Arial" w:eastAsia="Arial" w:hAnsi="Arial" w:cs="Arial"/>
        </w:rPr>
        <w:tab/>
      </w:r>
      <w:r w:rsidRPr="008436D7">
        <w:rPr>
          <w:rFonts w:ascii="Arial" w:eastAsia="Arial" w:hAnsi="Arial" w:cs="Arial"/>
        </w:rPr>
        <w:tab/>
      </w:r>
      <w:r w:rsidRPr="008436D7">
        <w:rPr>
          <w:rFonts w:ascii="Arial" w:eastAsia="Arial" w:hAnsi="Arial" w:cs="Arial"/>
        </w:rPr>
        <w:tab/>
      </w:r>
      <w:r w:rsidR="00CD2FFB">
        <w:rPr>
          <w:rFonts w:ascii="Arial" w:eastAsia="Arial" w:hAnsi="Arial" w:cs="Arial"/>
        </w:rPr>
        <w:t>Vacant</w:t>
      </w:r>
    </w:p>
    <w:p w14:paraId="257A6C7A" w14:textId="77777777" w:rsidR="003B0BA3" w:rsidRPr="008436D7" w:rsidRDefault="008436D7" w:rsidP="00593C3F">
      <w:pPr>
        <w:pStyle w:val="Body"/>
        <w:rPr>
          <w:rFonts w:ascii="Arial" w:eastAsia="Arial" w:hAnsi="Arial" w:cs="Arial"/>
        </w:rPr>
      </w:pPr>
      <w:r w:rsidRPr="008436D7">
        <w:rPr>
          <w:rFonts w:ascii="Arial" w:eastAsia="Arial" w:hAnsi="Arial" w:cs="Arial"/>
        </w:rPr>
        <w:tab/>
      </w:r>
      <w:r w:rsidRPr="008436D7">
        <w:rPr>
          <w:rFonts w:ascii="Arial" w:eastAsia="Arial" w:hAnsi="Arial" w:cs="Arial"/>
        </w:rPr>
        <w:tab/>
        <w:t>Xandra Angle</w:t>
      </w:r>
      <w:r w:rsidRPr="008436D7">
        <w:rPr>
          <w:rFonts w:ascii="Arial" w:eastAsia="Arial" w:hAnsi="Arial" w:cs="Arial"/>
        </w:rPr>
        <w:tab/>
      </w:r>
      <w:r w:rsidRPr="008436D7">
        <w:rPr>
          <w:rFonts w:ascii="Arial" w:eastAsia="Arial" w:hAnsi="Arial" w:cs="Arial"/>
        </w:rPr>
        <w:tab/>
      </w:r>
      <w:r w:rsidR="003E037B">
        <w:rPr>
          <w:rFonts w:ascii="Arial" w:eastAsia="Arial" w:hAnsi="Arial" w:cs="Arial"/>
        </w:rPr>
        <w:t>Traci Masso</w:t>
      </w:r>
      <w:r w:rsidRPr="008436D7">
        <w:rPr>
          <w:rFonts w:ascii="Arial" w:eastAsia="Arial" w:hAnsi="Arial" w:cs="Arial"/>
        </w:rPr>
        <w:tab/>
      </w:r>
      <w:r w:rsidRPr="008436D7">
        <w:rPr>
          <w:rFonts w:ascii="Arial" w:eastAsia="Arial" w:hAnsi="Arial" w:cs="Arial"/>
        </w:rPr>
        <w:tab/>
      </w:r>
      <w:r w:rsidRPr="008436D7">
        <w:rPr>
          <w:rFonts w:ascii="Arial" w:eastAsia="Arial" w:hAnsi="Arial" w:cs="Arial"/>
        </w:rPr>
        <w:tab/>
        <w:t>Grace Nucero-Alger</w:t>
      </w:r>
    </w:p>
    <w:p w14:paraId="64A046EE" w14:textId="77777777" w:rsidR="003B0BA3" w:rsidRDefault="003B0BA3" w:rsidP="00593C3F">
      <w:pPr>
        <w:pStyle w:val="Body"/>
        <w:rPr>
          <w:rFonts w:ascii="Arial" w:eastAsia="Arial" w:hAnsi="Arial" w:cs="Arial"/>
          <w:b/>
        </w:rPr>
      </w:pPr>
    </w:p>
    <w:p w14:paraId="73CE04A8" w14:textId="77777777" w:rsidR="00593C3F" w:rsidRPr="003B0BA3" w:rsidRDefault="00593C3F" w:rsidP="00593C3F">
      <w:pPr>
        <w:pStyle w:val="Body"/>
        <w:rPr>
          <w:rFonts w:ascii="Arial" w:eastAsia="Arial" w:hAnsi="Arial" w:cs="Arial"/>
        </w:rPr>
      </w:pPr>
      <w:r w:rsidRPr="003B0BA3">
        <w:rPr>
          <w:rFonts w:ascii="Arial" w:eastAsia="Arial" w:hAnsi="Arial" w:cs="Arial"/>
          <w:b/>
        </w:rPr>
        <w:t>To achieve its goals, </w:t>
      </w:r>
      <w:r w:rsidR="003B0BA3">
        <w:rPr>
          <w:rFonts w:ascii="Arial" w:eastAsia="Arial" w:hAnsi="Arial" w:cs="Arial"/>
          <w:b/>
        </w:rPr>
        <w:t>Greater Opportunities</w:t>
      </w:r>
      <w:r w:rsidRPr="003B0BA3">
        <w:rPr>
          <w:rFonts w:ascii="Arial" w:eastAsia="Arial" w:hAnsi="Arial" w:cs="Arial"/>
          <w:b/>
        </w:rPr>
        <w:t> has four major program areas:</w:t>
      </w:r>
    </w:p>
    <w:p w14:paraId="419585F6" w14:textId="77777777" w:rsidR="00593C3F" w:rsidRPr="00593C3F" w:rsidRDefault="00593C3F" w:rsidP="00593C3F">
      <w:pPr>
        <w:pStyle w:val="Body"/>
        <w:numPr>
          <w:ilvl w:val="0"/>
          <w:numId w:val="5"/>
        </w:numPr>
        <w:rPr>
          <w:rFonts w:ascii="Arial" w:eastAsia="Arial" w:hAnsi="Arial" w:cs="Arial"/>
          <w:sz w:val="22"/>
          <w:szCs w:val="22"/>
        </w:rPr>
      </w:pPr>
      <w:r w:rsidRPr="00593C3F">
        <w:rPr>
          <w:rFonts w:ascii="Arial" w:eastAsia="Arial" w:hAnsi="Arial" w:cs="Arial"/>
          <w:sz w:val="22"/>
          <w:szCs w:val="22"/>
        </w:rPr>
        <w:t>Head Start and Early Head Start promotes school readiness through educational, health, nutritional,social, </w:t>
      </w:r>
    </w:p>
    <w:p w14:paraId="2040FB9F" w14:textId="77777777" w:rsidR="00593C3F" w:rsidRPr="00593C3F" w:rsidRDefault="00593C3F" w:rsidP="003B0BA3">
      <w:pPr>
        <w:pStyle w:val="Body"/>
        <w:ind w:firstLine="720"/>
        <w:rPr>
          <w:rFonts w:ascii="Arial" w:eastAsia="Arial" w:hAnsi="Arial" w:cs="Arial"/>
          <w:sz w:val="22"/>
          <w:szCs w:val="22"/>
        </w:rPr>
      </w:pPr>
      <w:r w:rsidRPr="00593C3F">
        <w:rPr>
          <w:rFonts w:ascii="Arial" w:eastAsia="Arial" w:hAnsi="Arial" w:cs="Arial"/>
          <w:sz w:val="22"/>
          <w:szCs w:val="22"/>
        </w:rPr>
        <w:t>and other services for children and families, birth to five years.</w:t>
      </w:r>
    </w:p>
    <w:p w14:paraId="7801C0A6" w14:textId="77777777" w:rsidR="003B0BA3" w:rsidRDefault="00593C3F" w:rsidP="00593C3F">
      <w:pPr>
        <w:pStyle w:val="Body"/>
        <w:numPr>
          <w:ilvl w:val="0"/>
          <w:numId w:val="5"/>
        </w:numPr>
        <w:rPr>
          <w:rFonts w:ascii="Arial" w:eastAsia="Arial" w:hAnsi="Arial" w:cs="Arial"/>
          <w:sz w:val="22"/>
          <w:szCs w:val="22"/>
        </w:rPr>
      </w:pPr>
      <w:r w:rsidRPr="00593C3F">
        <w:rPr>
          <w:rFonts w:ascii="Arial" w:eastAsia="Arial" w:hAnsi="Arial" w:cs="Arial"/>
          <w:sz w:val="22"/>
          <w:szCs w:val="22"/>
        </w:rPr>
        <w:t>The WIC program is a federal supplemental food program for women, infants and children which provides nutritious foods to pregnant, post-partum and breast</w:t>
      </w:r>
      <w:r w:rsidR="008436D7">
        <w:rPr>
          <w:rFonts w:ascii="Arial" w:eastAsia="Arial" w:hAnsi="Arial" w:cs="Arial"/>
          <w:sz w:val="22"/>
          <w:szCs w:val="22"/>
        </w:rPr>
        <w:t>-</w:t>
      </w:r>
      <w:r w:rsidRPr="00593C3F">
        <w:rPr>
          <w:rFonts w:ascii="Arial" w:eastAsia="Arial" w:hAnsi="Arial" w:cs="Arial"/>
          <w:sz w:val="22"/>
          <w:szCs w:val="22"/>
        </w:rPr>
        <w:t xml:space="preserve">feeding women and children up to age 5. WIC </w:t>
      </w:r>
    </w:p>
    <w:p w14:paraId="7648A1DA" w14:textId="77777777" w:rsidR="00593C3F" w:rsidRPr="00593C3F" w:rsidRDefault="00593C3F" w:rsidP="003B0BA3">
      <w:pPr>
        <w:pStyle w:val="Body"/>
        <w:ind w:left="720"/>
        <w:rPr>
          <w:rFonts w:ascii="Arial" w:eastAsia="Arial" w:hAnsi="Arial" w:cs="Arial"/>
          <w:sz w:val="22"/>
          <w:szCs w:val="22"/>
        </w:rPr>
      </w:pPr>
      <w:r w:rsidRPr="00593C3F">
        <w:rPr>
          <w:rFonts w:ascii="Arial" w:eastAsia="Arial" w:hAnsi="Arial" w:cs="Arial"/>
          <w:sz w:val="22"/>
          <w:szCs w:val="22"/>
        </w:rPr>
        <w:t xml:space="preserve">supports families in receiving nutrition education and referrals to other resources within the community. </w:t>
      </w:r>
    </w:p>
    <w:p w14:paraId="5B762AA5" w14:textId="77777777" w:rsidR="003B0BA3" w:rsidRDefault="00593C3F" w:rsidP="00593C3F">
      <w:pPr>
        <w:pStyle w:val="Body"/>
        <w:numPr>
          <w:ilvl w:val="0"/>
          <w:numId w:val="5"/>
        </w:numPr>
        <w:rPr>
          <w:rFonts w:ascii="Arial" w:eastAsia="Arial" w:hAnsi="Arial" w:cs="Arial"/>
          <w:sz w:val="22"/>
          <w:szCs w:val="22"/>
        </w:rPr>
      </w:pPr>
      <w:bookmarkStart w:id="2" w:name="4"/>
      <w:bookmarkEnd w:id="2"/>
      <w:r w:rsidRPr="00593C3F">
        <w:rPr>
          <w:rFonts w:ascii="Arial" w:eastAsia="Arial" w:hAnsi="Arial" w:cs="Arial"/>
          <w:sz w:val="22"/>
          <w:szCs w:val="22"/>
        </w:rPr>
        <w:t>The Energy Services</w:t>
      </w:r>
      <w:r w:rsidR="003B0BA3">
        <w:rPr>
          <w:rFonts w:ascii="Arial" w:eastAsia="Arial" w:hAnsi="Arial" w:cs="Arial"/>
          <w:sz w:val="22"/>
          <w:szCs w:val="22"/>
        </w:rPr>
        <w:t xml:space="preserve"> programs</w:t>
      </w:r>
      <w:r w:rsidRPr="00593C3F">
        <w:rPr>
          <w:rFonts w:ascii="Arial" w:eastAsia="Arial" w:hAnsi="Arial" w:cs="Arial"/>
          <w:sz w:val="22"/>
          <w:szCs w:val="22"/>
        </w:rPr>
        <w:t xml:space="preserve"> assists income-eligible families and individuals by reducing their heating</w:t>
      </w:r>
    </w:p>
    <w:p w14:paraId="5F4EDEEC" w14:textId="77777777" w:rsidR="003B0BA3" w:rsidRDefault="00593C3F" w:rsidP="003B0BA3">
      <w:pPr>
        <w:pStyle w:val="Body"/>
        <w:ind w:left="720"/>
        <w:rPr>
          <w:rFonts w:ascii="Arial" w:eastAsia="Arial" w:hAnsi="Arial" w:cs="Arial"/>
          <w:sz w:val="22"/>
          <w:szCs w:val="22"/>
        </w:rPr>
      </w:pPr>
      <w:r w:rsidRPr="00593C3F">
        <w:rPr>
          <w:rFonts w:ascii="Arial" w:eastAsia="Arial" w:hAnsi="Arial" w:cs="Arial"/>
          <w:sz w:val="22"/>
          <w:szCs w:val="22"/>
        </w:rPr>
        <w:t xml:space="preserve"> and cooling costs</w:t>
      </w:r>
      <w:r w:rsidR="003B0BA3">
        <w:rPr>
          <w:rFonts w:ascii="Arial" w:eastAsia="Arial" w:hAnsi="Arial" w:cs="Arial"/>
          <w:sz w:val="22"/>
          <w:szCs w:val="22"/>
        </w:rPr>
        <w:t>, as well as</w:t>
      </w:r>
      <w:r w:rsidRPr="00593C3F">
        <w:rPr>
          <w:rFonts w:ascii="Arial" w:eastAsia="Arial" w:hAnsi="Arial" w:cs="Arial"/>
          <w:sz w:val="22"/>
          <w:szCs w:val="22"/>
        </w:rPr>
        <w:t xml:space="preserve"> addressing health and safety issues in their homes</w:t>
      </w:r>
      <w:r w:rsidR="003B0BA3">
        <w:rPr>
          <w:rFonts w:ascii="Arial" w:eastAsia="Arial" w:hAnsi="Arial" w:cs="Arial"/>
          <w:sz w:val="22"/>
          <w:szCs w:val="22"/>
        </w:rPr>
        <w:t xml:space="preserve"> through energy-saving </w:t>
      </w:r>
    </w:p>
    <w:p w14:paraId="6FCADB8C" w14:textId="77777777" w:rsidR="00593C3F" w:rsidRPr="00593C3F" w:rsidRDefault="003B0BA3" w:rsidP="003B0BA3">
      <w:pPr>
        <w:pStyle w:val="Body"/>
        <w:ind w:left="720"/>
        <w:rPr>
          <w:rFonts w:ascii="Arial" w:eastAsia="Arial" w:hAnsi="Arial" w:cs="Arial"/>
          <w:sz w:val="22"/>
          <w:szCs w:val="22"/>
        </w:rPr>
      </w:pPr>
      <w:r>
        <w:rPr>
          <w:rFonts w:ascii="Arial" w:eastAsia="Arial" w:hAnsi="Arial" w:cs="Arial"/>
          <w:sz w:val="22"/>
          <w:szCs w:val="22"/>
        </w:rPr>
        <w:t>measures</w:t>
      </w:r>
      <w:r w:rsidR="00593C3F" w:rsidRPr="00593C3F">
        <w:rPr>
          <w:rFonts w:ascii="Arial" w:eastAsia="Arial" w:hAnsi="Arial" w:cs="Arial"/>
          <w:sz w:val="22"/>
          <w:szCs w:val="22"/>
        </w:rPr>
        <w:t xml:space="preserve">. </w:t>
      </w:r>
    </w:p>
    <w:p w14:paraId="54558591" w14:textId="77777777" w:rsidR="003B0BA3" w:rsidRDefault="003B0BA3" w:rsidP="00593C3F">
      <w:pPr>
        <w:pStyle w:val="Body"/>
        <w:numPr>
          <w:ilvl w:val="0"/>
          <w:numId w:val="5"/>
        </w:numPr>
        <w:rPr>
          <w:rFonts w:ascii="Arial" w:eastAsia="Arial" w:hAnsi="Arial" w:cs="Arial"/>
          <w:sz w:val="22"/>
          <w:szCs w:val="22"/>
        </w:rPr>
      </w:pPr>
      <w:r>
        <w:rPr>
          <w:rFonts w:ascii="Arial" w:eastAsia="Arial" w:hAnsi="Arial" w:cs="Arial"/>
          <w:sz w:val="22"/>
          <w:szCs w:val="22"/>
        </w:rPr>
        <w:t xml:space="preserve">The Greater Opportunities </w:t>
      </w:r>
      <w:r w:rsidR="00593C3F" w:rsidRPr="00593C3F">
        <w:rPr>
          <w:rFonts w:ascii="Arial" w:eastAsia="Arial" w:hAnsi="Arial" w:cs="Arial"/>
          <w:sz w:val="22"/>
          <w:szCs w:val="22"/>
        </w:rPr>
        <w:t xml:space="preserve">Housing Programs promote safe, affordable housing to low income residents in </w:t>
      </w:r>
    </w:p>
    <w:p w14:paraId="6FF1E151" w14:textId="77777777" w:rsidR="00593C3F" w:rsidRPr="00593C3F" w:rsidRDefault="00593C3F" w:rsidP="003B0BA3">
      <w:pPr>
        <w:pStyle w:val="Body"/>
        <w:ind w:left="720"/>
        <w:rPr>
          <w:rFonts w:ascii="Arial" w:eastAsia="Arial" w:hAnsi="Arial" w:cs="Arial"/>
          <w:sz w:val="22"/>
          <w:szCs w:val="22"/>
        </w:rPr>
      </w:pPr>
      <w:r w:rsidRPr="00593C3F">
        <w:rPr>
          <w:rFonts w:ascii="Arial" w:eastAsia="Arial" w:hAnsi="Arial" w:cs="Arial"/>
          <w:sz w:val="22"/>
          <w:szCs w:val="22"/>
        </w:rPr>
        <w:t xml:space="preserve">our community in the form of home rehabilitation, first time homeownership, supportive case management, and Section 8 Housing Choice Vouchers.  </w:t>
      </w:r>
      <w:r w:rsidR="008436D7">
        <w:rPr>
          <w:rFonts w:ascii="Arial" w:eastAsia="Arial" w:hAnsi="Arial" w:cs="Arial"/>
          <w:sz w:val="22"/>
          <w:szCs w:val="22"/>
        </w:rPr>
        <w:t>Greater Opportunities</w:t>
      </w:r>
      <w:r w:rsidRPr="00593C3F">
        <w:rPr>
          <w:rFonts w:ascii="Arial" w:eastAsia="Arial" w:hAnsi="Arial" w:cs="Arial"/>
          <w:sz w:val="22"/>
          <w:szCs w:val="22"/>
        </w:rPr>
        <w:t xml:space="preserve"> Housing staff provide</w:t>
      </w:r>
      <w:r w:rsidR="008436D7">
        <w:rPr>
          <w:rFonts w:ascii="Arial" w:eastAsia="Arial" w:hAnsi="Arial" w:cs="Arial"/>
          <w:sz w:val="22"/>
          <w:szCs w:val="22"/>
        </w:rPr>
        <w:t xml:space="preserve"> </w:t>
      </w:r>
      <w:r w:rsidRPr="00593C3F">
        <w:rPr>
          <w:rFonts w:ascii="Arial" w:eastAsia="Arial" w:hAnsi="Arial" w:cs="Arial"/>
          <w:sz w:val="22"/>
          <w:szCs w:val="22"/>
        </w:rPr>
        <w:t xml:space="preserve">assistance </w:t>
      </w:r>
      <w:r w:rsidR="002D2D82">
        <w:rPr>
          <w:rFonts w:ascii="Arial" w:eastAsia="Arial" w:hAnsi="Arial" w:cs="Arial"/>
          <w:sz w:val="22"/>
          <w:szCs w:val="22"/>
        </w:rPr>
        <w:t>to</w:t>
      </w:r>
      <w:r w:rsidRPr="00593C3F">
        <w:rPr>
          <w:rFonts w:ascii="Arial" w:eastAsia="Arial" w:hAnsi="Arial" w:cs="Arial"/>
          <w:sz w:val="22"/>
          <w:szCs w:val="22"/>
        </w:rPr>
        <w:t xml:space="preserve"> individuals to obtain and maintain healthy interdependence with the rest of the community. Services include case management and life skills education and training, such as financial literacy, credit repair, and foreclosure prevention.</w:t>
      </w:r>
    </w:p>
    <w:p w14:paraId="2D5DD1DE" w14:textId="77777777" w:rsidR="00593C3F" w:rsidRDefault="00593C3F" w:rsidP="00EA46FF">
      <w:pPr>
        <w:pStyle w:val="Body"/>
        <w:rPr>
          <w:rFonts w:ascii="Arial" w:eastAsia="Arial" w:hAnsi="Arial" w:cs="Arial"/>
          <w:sz w:val="22"/>
          <w:szCs w:val="22"/>
        </w:rPr>
      </w:pPr>
    </w:p>
    <w:p w14:paraId="03490BCB" w14:textId="77777777" w:rsidR="003E037B" w:rsidRPr="00EA46FF" w:rsidRDefault="003E037B" w:rsidP="00EA46FF">
      <w:pPr>
        <w:pStyle w:val="Body"/>
        <w:rPr>
          <w:rFonts w:ascii="Arial" w:eastAsia="Arial" w:hAnsi="Arial" w:cs="Arial"/>
          <w:sz w:val="22"/>
          <w:szCs w:val="22"/>
        </w:rPr>
        <w:sectPr w:rsidR="003E037B"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equalWidth="0">
            <w:col w:w="11460" w:space="0"/>
          </w:cols>
          <w:docGrid w:type="lines" w:linePitch="312"/>
        </w:sectPr>
      </w:pPr>
    </w:p>
    <w:p w14:paraId="24560B91" w14:textId="77777777" w:rsidR="00F279AE" w:rsidRDefault="00F279AE" w:rsidP="008436D7">
      <w:pPr>
        <w:pStyle w:val="Body"/>
        <w:rPr>
          <w:rFonts w:ascii="Arial" w:eastAsia="Arial" w:hAnsi="Arial" w:cs="Arial"/>
          <w:b/>
        </w:rPr>
      </w:pPr>
    </w:p>
    <w:p w14:paraId="14068296" w14:textId="77777777" w:rsidR="00F279AE" w:rsidRDefault="00F279AE" w:rsidP="008436D7">
      <w:pPr>
        <w:pStyle w:val="Body"/>
        <w:rPr>
          <w:rFonts w:ascii="Arial" w:eastAsia="Arial" w:hAnsi="Arial" w:cs="Arial"/>
          <w:b/>
        </w:rPr>
      </w:pPr>
    </w:p>
    <w:p w14:paraId="58CC74DB" w14:textId="77777777" w:rsidR="008436D7" w:rsidRPr="008436D7" w:rsidRDefault="008436D7" w:rsidP="008436D7">
      <w:pPr>
        <w:pStyle w:val="Body"/>
        <w:rPr>
          <w:rFonts w:ascii="Arial" w:eastAsia="Arial" w:hAnsi="Arial" w:cs="Arial"/>
        </w:rPr>
      </w:pPr>
      <w:r w:rsidRPr="008436D7">
        <w:rPr>
          <w:rFonts w:ascii="Arial" w:eastAsia="Arial" w:hAnsi="Arial" w:cs="Arial"/>
          <w:b/>
        </w:rPr>
        <w:t>Evaluating Agency Performance</w:t>
      </w:r>
    </w:p>
    <w:p w14:paraId="36ABD086" w14:textId="77777777" w:rsidR="008436D7" w:rsidRDefault="008436D7" w:rsidP="008436D7">
      <w:pPr>
        <w:pStyle w:val="Body"/>
        <w:rPr>
          <w:rFonts w:ascii="Arial" w:eastAsia="Arial" w:hAnsi="Arial" w:cs="Arial"/>
          <w:sz w:val="22"/>
          <w:szCs w:val="22"/>
        </w:rPr>
      </w:pPr>
      <w:r w:rsidRPr="008436D7">
        <w:rPr>
          <w:rFonts w:ascii="Arial" w:eastAsia="Arial" w:hAnsi="Arial" w:cs="Arial"/>
          <w:sz w:val="22"/>
          <w:szCs w:val="22"/>
        </w:rPr>
        <w:t xml:space="preserve">A strategic plan can only be successful through the routine evaluation of every area of agency functioning. The Senior Management and other key staff members will address each action step. </w:t>
      </w:r>
      <w:r>
        <w:rPr>
          <w:rFonts w:ascii="Arial" w:eastAsia="Arial" w:hAnsi="Arial" w:cs="Arial"/>
          <w:sz w:val="22"/>
          <w:szCs w:val="22"/>
        </w:rPr>
        <w:t>Our Strategic Plan</w:t>
      </w:r>
      <w:r w:rsidRPr="008436D7">
        <w:rPr>
          <w:rFonts w:ascii="Arial" w:eastAsia="Arial" w:hAnsi="Arial" w:cs="Arial"/>
          <w:sz w:val="22"/>
          <w:szCs w:val="22"/>
        </w:rPr>
        <w:t xml:space="preserve"> will be </w:t>
      </w:r>
    </w:p>
    <w:p w14:paraId="786B6BC9" w14:textId="77777777" w:rsidR="008436D7" w:rsidRPr="008436D7" w:rsidRDefault="008436D7" w:rsidP="008436D7">
      <w:pPr>
        <w:pStyle w:val="Body"/>
        <w:rPr>
          <w:rFonts w:ascii="Arial" w:eastAsia="Arial" w:hAnsi="Arial" w:cs="Arial"/>
          <w:sz w:val="22"/>
          <w:szCs w:val="22"/>
        </w:rPr>
      </w:pPr>
      <w:r w:rsidRPr="008436D7">
        <w:rPr>
          <w:rFonts w:ascii="Arial" w:eastAsia="Arial" w:hAnsi="Arial" w:cs="Arial"/>
          <w:sz w:val="22"/>
          <w:szCs w:val="22"/>
        </w:rPr>
        <w:t>reviewed and updated on a regular basis at each Senior Management meeting. The Board of Directors will review our progress on a</w:t>
      </w:r>
      <w:r>
        <w:rPr>
          <w:rFonts w:ascii="Arial" w:eastAsia="Arial" w:hAnsi="Arial" w:cs="Arial"/>
          <w:sz w:val="22"/>
          <w:szCs w:val="22"/>
        </w:rPr>
        <w:t>n</w:t>
      </w:r>
      <w:r w:rsidRPr="008436D7">
        <w:rPr>
          <w:rFonts w:ascii="Arial" w:eastAsia="Arial" w:hAnsi="Arial" w:cs="Arial"/>
          <w:sz w:val="22"/>
          <w:szCs w:val="22"/>
        </w:rPr>
        <w:t xml:space="preserve"> </w:t>
      </w:r>
      <w:r>
        <w:rPr>
          <w:rFonts w:ascii="Arial" w:eastAsia="Arial" w:hAnsi="Arial" w:cs="Arial"/>
          <w:sz w:val="22"/>
          <w:szCs w:val="22"/>
        </w:rPr>
        <w:t>annual</w:t>
      </w:r>
      <w:r w:rsidRPr="008436D7">
        <w:rPr>
          <w:rFonts w:ascii="Arial" w:eastAsia="Arial" w:hAnsi="Arial" w:cs="Arial"/>
          <w:sz w:val="22"/>
          <w:szCs w:val="22"/>
        </w:rPr>
        <w:t xml:space="preserve"> basis. </w:t>
      </w:r>
    </w:p>
    <w:p w14:paraId="4C12E652" w14:textId="77777777" w:rsidR="008436D7" w:rsidRPr="008436D7" w:rsidRDefault="008436D7" w:rsidP="008436D7">
      <w:pPr>
        <w:pStyle w:val="Body"/>
        <w:rPr>
          <w:rFonts w:ascii="Arial" w:eastAsia="Arial" w:hAnsi="Arial" w:cs="Arial"/>
          <w:sz w:val="22"/>
          <w:szCs w:val="22"/>
        </w:rPr>
        <w:sectPr w:rsidR="008436D7" w:rsidRPr="008436D7" w:rsidSect="00F10A2D">
          <w:type w:val="continuous"/>
          <w:pgSz w:w="12240" w:h="15840"/>
          <w:pgMar w:top="992" w:right="300" w:bottom="752" w:left="66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docGrid w:type="lines" w:linePitch="312"/>
        </w:sectPr>
      </w:pPr>
    </w:p>
    <w:p w14:paraId="0C1AABA3" w14:textId="77777777" w:rsidR="00B11327" w:rsidRDefault="00B11327" w:rsidP="00B11327">
      <w:pPr>
        <w:pStyle w:val="Body"/>
        <w:jc w:val="center"/>
        <w:rPr>
          <w:rFonts w:ascii="Arial" w:eastAsia="Arial" w:hAnsi="Arial" w:cs="Arial"/>
          <w:b/>
        </w:rPr>
      </w:pPr>
    </w:p>
    <w:p w14:paraId="76374981" w14:textId="77777777" w:rsidR="00B11327" w:rsidRPr="00B11327" w:rsidRDefault="00B11327" w:rsidP="00B11327">
      <w:pPr>
        <w:pStyle w:val="Body"/>
        <w:jc w:val="center"/>
        <w:rPr>
          <w:rFonts w:ascii="Arial" w:eastAsia="Arial" w:hAnsi="Arial" w:cs="Arial"/>
          <w:b/>
        </w:rPr>
      </w:pPr>
      <w:r w:rsidRPr="00B11327">
        <w:rPr>
          <w:rFonts w:ascii="Arial" w:eastAsia="Arial" w:hAnsi="Arial" w:cs="Arial"/>
          <w:b/>
        </w:rPr>
        <w:t>Internal and External SWOT Analysis</w:t>
      </w:r>
    </w:p>
    <w:p w14:paraId="420BCA08" w14:textId="77777777" w:rsidR="00B11327" w:rsidRPr="008436D7" w:rsidRDefault="00B11327" w:rsidP="008436D7">
      <w:pPr>
        <w:pStyle w:val="Body"/>
        <w:rPr>
          <w:rFonts w:ascii="Arial" w:eastAsia="Arial" w:hAnsi="Arial" w:cs="Arial"/>
          <w:sz w:val="22"/>
          <w:szCs w:val="22"/>
        </w:rPr>
      </w:pPr>
    </w:p>
    <w:tbl>
      <w:tblPr>
        <w:tblW w:w="0" w:type="auto"/>
        <w:tblInd w:w="982" w:type="dxa"/>
        <w:tblLook w:val="04A0" w:firstRow="1" w:lastRow="0" w:firstColumn="1" w:lastColumn="0" w:noHBand="0" w:noVBand="1"/>
      </w:tblPr>
      <w:tblGrid>
        <w:gridCol w:w="4428"/>
        <w:gridCol w:w="4428"/>
      </w:tblGrid>
      <w:tr w:rsidR="008436D7" w:rsidRPr="008436D7" w14:paraId="1744246F" w14:textId="77777777" w:rsidTr="00DB462E">
        <w:trPr>
          <w:trHeight w:val="188"/>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59526B99" w14:textId="77777777" w:rsidR="008436D7" w:rsidRPr="008436D7" w:rsidRDefault="008436D7" w:rsidP="008436D7">
            <w:pPr>
              <w:pStyle w:val="Body"/>
              <w:rPr>
                <w:rFonts w:ascii="Arial" w:eastAsia="Arial" w:hAnsi="Arial" w:cs="Arial"/>
                <w:b/>
                <w:bCs/>
                <w:sz w:val="22"/>
                <w:szCs w:val="22"/>
              </w:rPr>
            </w:pPr>
            <w:bookmarkStart w:id="3" w:name="_Hlk65662470"/>
            <w:r w:rsidRPr="008436D7">
              <w:rPr>
                <w:rFonts w:ascii="Arial" w:eastAsia="Arial" w:hAnsi="Arial" w:cs="Arial"/>
                <w:b/>
                <w:bCs/>
                <w:sz w:val="22"/>
                <w:szCs w:val="22"/>
              </w:rPr>
              <w:t xml:space="preserve">Internal </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49F6AC7D" w14:textId="77777777" w:rsidR="008436D7" w:rsidRPr="008436D7" w:rsidRDefault="008436D7" w:rsidP="008436D7">
            <w:pPr>
              <w:pStyle w:val="Body"/>
              <w:rPr>
                <w:rFonts w:ascii="Arial" w:eastAsia="Arial" w:hAnsi="Arial" w:cs="Arial"/>
                <w:b/>
                <w:bCs/>
                <w:sz w:val="22"/>
                <w:szCs w:val="22"/>
              </w:rPr>
            </w:pPr>
            <w:r w:rsidRPr="008436D7">
              <w:rPr>
                <w:rFonts w:ascii="Arial" w:eastAsia="Arial" w:hAnsi="Arial" w:cs="Arial"/>
                <w:b/>
                <w:bCs/>
                <w:sz w:val="22"/>
                <w:szCs w:val="22"/>
              </w:rPr>
              <w:t xml:space="preserve">External </w:t>
            </w:r>
          </w:p>
        </w:tc>
      </w:tr>
      <w:bookmarkEnd w:id="3"/>
      <w:tr w:rsidR="008436D7" w:rsidRPr="008436D7" w14:paraId="7C0BC5C1" w14:textId="77777777" w:rsidTr="00DB462E">
        <w:tc>
          <w:tcPr>
            <w:tcW w:w="4428" w:type="dxa"/>
            <w:tcBorders>
              <w:top w:val="single" w:sz="4" w:space="0" w:color="auto"/>
              <w:left w:val="single" w:sz="4" w:space="0" w:color="auto"/>
              <w:bottom w:val="single" w:sz="4" w:space="0" w:color="auto"/>
              <w:right w:val="single" w:sz="4" w:space="0" w:color="auto"/>
            </w:tcBorders>
            <w:shd w:val="clear" w:color="auto" w:fill="auto"/>
          </w:tcPr>
          <w:p w14:paraId="2C3674D1" w14:textId="77777777" w:rsidR="008436D7" w:rsidRPr="008436D7" w:rsidRDefault="008436D7" w:rsidP="008436D7">
            <w:pPr>
              <w:pStyle w:val="Body"/>
              <w:rPr>
                <w:rFonts w:ascii="Arial" w:eastAsia="Arial" w:hAnsi="Arial" w:cs="Arial"/>
                <w:b/>
                <w:sz w:val="22"/>
                <w:szCs w:val="22"/>
              </w:rPr>
            </w:pPr>
            <w:r w:rsidRPr="008436D7">
              <w:rPr>
                <w:rFonts w:ascii="Arial" w:eastAsia="Arial" w:hAnsi="Arial" w:cs="Arial"/>
                <w:b/>
                <w:sz w:val="22"/>
                <w:szCs w:val="22"/>
              </w:rPr>
              <w:t>Strengths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402C3C22" w14:textId="77777777" w:rsidR="008436D7" w:rsidRPr="008436D7" w:rsidRDefault="008436D7" w:rsidP="008436D7">
            <w:pPr>
              <w:pStyle w:val="Body"/>
              <w:rPr>
                <w:rFonts w:ascii="Arial" w:eastAsia="Arial" w:hAnsi="Arial" w:cs="Arial"/>
                <w:sz w:val="22"/>
                <w:szCs w:val="22"/>
              </w:rPr>
            </w:pPr>
            <w:r w:rsidRPr="008436D7">
              <w:rPr>
                <w:rFonts w:ascii="Arial" w:eastAsia="Arial" w:hAnsi="Arial" w:cs="Arial"/>
                <w:b/>
                <w:bCs/>
                <w:sz w:val="22"/>
                <w:szCs w:val="22"/>
              </w:rPr>
              <w:t>Opportunities</w:t>
            </w:r>
          </w:p>
        </w:tc>
      </w:tr>
      <w:tr w:rsidR="008436D7" w:rsidRPr="008436D7" w14:paraId="7CD460F0" w14:textId="77777777" w:rsidTr="00DB462E">
        <w:tc>
          <w:tcPr>
            <w:tcW w:w="4428" w:type="dxa"/>
            <w:tcBorders>
              <w:top w:val="single" w:sz="4" w:space="0" w:color="auto"/>
              <w:left w:val="single" w:sz="4" w:space="0" w:color="auto"/>
              <w:right w:val="single" w:sz="4" w:space="0" w:color="auto"/>
            </w:tcBorders>
            <w:shd w:val="clear" w:color="auto" w:fill="auto"/>
          </w:tcPr>
          <w:p w14:paraId="6AAE8269" w14:textId="77777777" w:rsidR="008436D7"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Non-judgmental approach</w:t>
            </w:r>
          </w:p>
          <w:p w14:paraId="43CDD561"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Proactive</w:t>
            </w:r>
          </w:p>
          <w:p w14:paraId="4A7FBEE8"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Dependable</w:t>
            </w:r>
          </w:p>
          <w:p w14:paraId="21CBADDD"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Providing valuable services to our communities</w:t>
            </w:r>
          </w:p>
          <w:p w14:paraId="1DD9BA20"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Forward looking</w:t>
            </w:r>
          </w:p>
          <w:p w14:paraId="44C61200"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Multi-faceted approach</w:t>
            </w:r>
          </w:p>
          <w:p w14:paraId="7DAD6290"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Innovative and “thinking outside the box”</w:t>
            </w:r>
          </w:p>
          <w:p w14:paraId="7FAB22F9"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Transparency</w:t>
            </w:r>
          </w:p>
          <w:p w14:paraId="6369A39D"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Quality over Quantity</w:t>
            </w:r>
          </w:p>
          <w:p w14:paraId="66B6B34C"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Areas of improvement are discussed</w:t>
            </w:r>
          </w:p>
          <w:p w14:paraId="0A094EB8"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Flexible</w:t>
            </w:r>
          </w:p>
          <w:p w14:paraId="221D8FBC"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Dedicated staff that are professional</w:t>
            </w:r>
          </w:p>
          <w:p w14:paraId="631FDD30"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Long-term employees</w:t>
            </w:r>
          </w:p>
          <w:p w14:paraId="587555A0"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Treatment of staff</w:t>
            </w:r>
          </w:p>
          <w:p w14:paraId="2862B724"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Collaboration internally and externally</w:t>
            </w:r>
          </w:p>
          <w:p w14:paraId="6E1895A6"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Meet individuals where they are to best meet their needs</w:t>
            </w:r>
          </w:p>
          <w:p w14:paraId="4031FCA3"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Keep going even in difficult times</w:t>
            </w:r>
          </w:p>
          <w:p w14:paraId="58B5D274"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Listen to each other</w:t>
            </w:r>
          </w:p>
          <w:p w14:paraId="525792CB"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Diverse programming</w:t>
            </w:r>
          </w:p>
          <w:p w14:paraId="04A749BF"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Build on existing talent</w:t>
            </w:r>
          </w:p>
          <w:p w14:paraId="20C4C941"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Known to our communities</w:t>
            </w:r>
          </w:p>
          <w:p w14:paraId="3869842D"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Keep it simple</w:t>
            </w:r>
          </w:p>
          <w:p w14:paraId="430089B7"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Understanding of mission vs. business</w:t>
            </w:r>
          </w:p>
          <w:p w14:paraId="06B00362"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High standards</w:t>
            </w:r>
          </w:p>
          <w:p w14:paraId="297E682C" w14:textId="77777777" w:rsid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Paying down debt</w:t>
            </w:r>
          </w:p>
          <w:p w14:paraId="716F21D8" w14:textId="77777777" w:rsidR="002D2D82" w:rsidRPr="002D2D82" w:rsidRDefault="002D2D82" w:rsidP="002D2D82">
            <w:pPr>
              <w:pStyle w:val="Body"/>
              <w:numPr>
                <w:ilvl w:val="0"/>
                <w:numId w:val="7"/>
              </w:numPr>
              <w:rPr>
                <w:rFonts w:ascii="Arial" w:eastAsia="Arial" w:hAnsi="Arial" w:cs="Arial"/>
                <w:sz w:val="22"/>
                <w:szCs w:val="22"/>
              </w:rPr>
            </w:pPr>
            <w:r>
              <w:rPr>
                <w:rFonts w:ascii="Arial" w:eastAsia="Arial" w:hAnsi="Arial" w:cs="Arial"/>
                <w:sz w:val="22"/>
                <w:szCs w:val="22"/>
              </w:rPr>
              <w:t>Not afraid of talent</w:t>
            </w:r>
          </w:p>
        </w:tc>
        <w:tc>
          <w:tcPr>
            <w:tcW w:w="4428" w:type="dxa"/>
            <w:tcBorders>
              <w:top w:val="single" w:sz="4" w:space="0" w:color="auto"/>
              <w:left w:val="single" w:sz="4" w:space="0" w:color="auto"/>
              <w:right w:val="single" w:sz="4" w:space="0" w:color="auto"/>
            </w:tcBorders>
            <w:shd w:val="clear" w:color="auto" w:fill="auto"/>
          </w:tcPr>
          <w:p w14:paraId="4F724EB5"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Community Partners and collaborations</w:t>
            </w:r>
          </w:p>
          <w:p w14:paraId="6F425DAD" w14:textId="77777777" w:rsidR="008436D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I</w:t>
            </w:r>
            <w:r w:rsidR="008436D7" w:rsidRPr="00B11327">
              <w:rPr>
                <w:rFonts w:ascii="Arial" w:eastAsia="Arial" w:hAnsi="Arial" w:cs="Arial"/>
                <w:sz w:val="22"/>
                <w:szCs w:val="22"/>
              </w:rPr>
              <w:t xml:space="preserve">ncreased </w:t>
            </w:r>
            <w:r w:rsidRPr="00B11327">
              <w:rPr>
                <w:rFonts w:ascii="Arial" w:eastAsia="Arial" w:hAnsi="Arial" w:cs="Arial"/>
                <w:sz w:val="22"/>
                <w:szCs w:val="22"/>
              </w:rPr>
              <w:t>recognition of success stories to the public</w:t>
            </w:r>
          </w:p>
          <w:p w14:paraId="6010B393" w14:textId="77777777" w:rsidR="00B11327" w:rsidRDefault="00B11327" w:rsidP="00B11327">
            <w:pPr>
              <w:pStyle w:val="Body"/>
              <w:numPr>
                <w:ilvl w:val="0"/>
                <w:numId w:val="6"/>
              </w:numPr>
              <w:rPr>
                <w:rFonts w:ascii="Arial" w:eastAsia="Arial" w:hAnsi="Arial" w:cs="Arial"/>
                <w:sz w:val="22"/>
                <w:szCs w:val="22"/>
              </w:rPr>
            </w:pPr>
            <w:r w:rsidRPr="00B11327">
              <w:rPr>
                <w:rFonts w:ascii="Arial" w:eastAsia="Arial" w:hAnsi="Arial" w:cs="Arial"/>
                <w:sz w:val="22"/>
                <w:szCs w:val="22"/>
              </w:rPr>
              <w:t>Growth in several program areas</w:t>
            </w:r>
          </w:p>
          <w:p w14:paraId="7BC606CF"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Capital campaign with existing alumni</w:t>
            </w:r>
          </w:p>
          <w:p w14:paraId="77002F6D"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Agency identifies needs of community and clients</w:t>
            </w:r>
          </w:p>
          <w:p w14:paraId="5D286F18"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Broadening our reach</w:t>
            </w:r>
          </w:p>
          <w:p w14:paraId="733AC75A" w14:textId="77777777" w:rsidR="00B11327"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 xml:space="preserve">Large staff with a variety of </w:t>
            </w:r>
            <w:r w:rsidR="00B11327">
              <w:rPr>
                <w:rFonts w:ascii="Arial" w:eastAsia="Arial" w:hAnsi="Arial" w:cs="Arial"/>
                <w:sz w:val="22"/>
                <w:szCs w:val="22"/>
              </w:rPr>
              <w:t xml:space="preserve">talents to </w:t>
            </w:r>
            <w:r>
              <w:rPr>
                <w:rFonts w:ascii="Arial" w:eastAsia="Arial" w:hAnsi="Arial" w:cs="Arial"/>
                <w:sz w:val="22"/>
                <w:szCs w:val="22"/>
              </w:rPr>
              <w:t>pull from</w:t>
            </w:r>
          </w:p>
          <w:p w14:paraId="30FECD85"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Capitalize on current foundations</w:t>
            </w:r>
            <w:r w:rsidR="00226178">
              <w:rPr>
                <w:rFonts w:ascii="Arial" w:eastAsia="Arial" w:hAnsi="Arial" w:cs="Arial"/>
                <w:sz w:val="22"/>
                <w:szCs w:val="22"/>
              </w:rPr>
              <w:t>/benefactors/churches</w:t>
            </w:r>
            <w:r>
              <w:rPr>
                <w:rFonts w:ascii="Arial" w:eastAsia="Arial" w:hAnsi="Arial" w:cs="Arial"/>
                <w:sz w:val="22"/>
                <w:szCs w:val="22"/>
              </w:rPr>
              <w:t xml:space="preserve"> within our community</w:t>
            </w:r>
          </w:p>
          <w:p w14:paraId="3A1F2AAD" w14:textId="77777777" w:rsidR="00B11327" w:rsidRDefault="00B11327" w:rsidP="00B11327">
            <w:pPr>
              <w:pStyle w:val="Body"/>
              <w:numPr>
                <w:ilvl w:val="0"/>
                <w:numId w:val="6"/>
              </w:numPr>
              <w:rPr>
                <w:rFonts w:ascii="Arial" w:eastAsia="Arial" w:hAnsi="Arial" w:cs="Arial"/>
                <w:sz w:val="22"/>
                <w:szCs w:val="22"/>
              </w:rPr>
            </w:pPr>
            <w:r>
              <w:rPr>
                <w:rFonts w:ascii="Arial" w:eastAsia="Arial" w:hAnsi="Arial" w:cs="Arial"/>
                <w:sz w:val="22"/>
                <w:szCs w:val="22"/>
              </w:rPr>
              <w:t>Task groups to get things achieved</w:t>
            </w:r>
          </w:p>
          <w:p w14:paraId="58B51400" w14:textId="77777777" w:rsidR="00B11327"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Launch rebranding campaign</w:t>
            </w:r>
          </w:p>
          <w:p w14:paraId="35CD2615"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 xml:space="preserve">Create endowment </w:t>
            </w:r>
          </w:p>
          <w:p w14:paraId="1A3AC48E"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Community awareness</w:t>
            </w:r>
          </w:p>
          <w:p w14:paraId="5B9335A7"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Seek additional sources of unrestricted income</w:t>
            </w:r>
          </w:p>
          <w:p w14:paraId="397E3F1B"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Greater Board involvement</w:t>
            </w:r>
          </w:p>
          <w:p w14:paraId="3B47B6D1"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Seek additional funding through more UPK classes</w:t>
            </w:r>
          </w:p>
          <w:p w14:paraId="493D38C1" w14:textId="77777777" w:rsidR="00B05036" w:rsidRDefault="00B05036" w:rsidP="00B11327">
            <w:pPr>
              <w:pStyle w:val="Body"/>
              <w:numPr>
                <w:ilvl w:val="0"/>
                <w:numId w:val="6"/>
              </w:numPr>
              <w:rPr>
                <w:rFonts w:ascii="Arial" w:eastAsia="Arial" w:hAnsi="Arial" w:cs="Arial"/>
                <w:sz w:val="22"/>
                <w:szCs w:val="22"/>
              </w:rPr>
            </w:pPr>
            <w:r>
              <w:rPr>
                <w:rFonts w:ascii="Arial" w:eastAsia="Arial" w:hAnsi="Arial" w:cs="Arial"/>
                <w:sz w:val="22"/>
                <w:szCs w:val="22"/>
              </w:rPr>
              <w:t>Exploration of mental health/substance abuse treatment services</w:t>
            </w:r>
          </w:p>
          <w:p w14:paraId="4CB7333B"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Technologically savvy</w:t>
            </w:r>
          </w:p>
          <w:p w14:paraId="2B354696"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Vast amount of staff with certifications</w:t>
            </w:r>
          </w:p>
          <w:p w14:paraId="35E1AE67"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Continue to build relationships with other agency service providers</w:t>
            </w:r>
          </w:p>
          <w:p w14:paraId="2DEC6AF4"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Capitalize on ideas generated from advisory committees</w:t>
            </w:r>
          </w:p>
          <w:p w14:paraId="61CFDBB2" w14:textId="77777777" w:rsidR="00226178"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Further job training</w:t>
            </w:r>
          </w:p>
          <w:p w14:paraId="7E2C1952" w14:textId="77777777" w:rsidR="00226178" w:rsidRPr="00B11327" w:rsidRDefault="00226178" w:rsidP="00B11327">
            <w:pPr>
              <w:pStyle w:val="Body"/>
              <w:numPr>
                <w:ilvl w:val="0"/>
                <w:numId w:val="6"/>
              </w:numPr>
              <w:rPr>
                <w:rFonts w:ascii="Arial" w:eastAsia="Arial" w:hAnsi="Arial" w:cs="Arial"/>
                <w:sz w:val="22"/>
                <w:szCs w:val="22"/>
              </w:rPr>
            </w:pPr>
            <w:r>
              <w:rPr>
                <w:rFonts w:ascii="Arial" w:eastAsia="Arial" w:hAnsi="Arial" w:cs="Arial"/>
                <w:sz w:val="22"/>
                <w:szCs w:val="22"/>
              </w:rPr>
              <w:t>Expansion of Housing in Chenango County</w:t>
            </w:r>
          </w:p>
        </w:tc>
      </w:tr>
      <w:tr w:rsidR="002D2D82" w:rsidRPr="008436D7" w14:paraId="27ECF5AC" w14:textId="77777777" w:rsidTr="005417B4">
        <w:tc>
          <w:tcPr>
            <w:tcW w:w="4428" w:type="dxa"/>
            <w:tcBorders>
              <w:top w:val="single" w:sz="4" w:space="0" w:color="auto"/>
              <w:left w:val="single" w:sz="4" w:space="0" w:color="auto"/>
              <w:bottom w:val="single" w:sz="4" w:space="0" w:color="auto"/>
              <w:right w:val="single" w:sz="4" w:space="0" w:color="auto"/>
            </w:tcBorders>
            <w:shd w:val="clear" w:color="auto" w:fill="auto"/>
          </w:tcPr>
          <w:p w14:paraId="7A97C4A8" w14:textId="77777777" w:rsidR="002D2D82" w:rsidRPr="008436D7" w:rsidRDefault="002D2D82" w:rsidP="008436D7">
            <w:pPr>
              <w:pStyle w:val="Body"/>
              <w:rPr>
                <w:rFonts w:ascii="Arial" w:eastAsia="Arial" w:hAnsi="Arial" w:cs="Arial"/>
                <w:sz w:val="22"/>
                <w:szCs w:val="22"/>
              </w:rPr>
            </w:pPr>
            <w:r w:rsidRPr="008436D7">
              <w:rPr>
                <w:rFonts w:ascii="Arial" w:eastAsia="Arial" w:hAnsi="Arial" w:cs="Arial"/>
                <w:b/>
                <w:sz w:val="22"/>
                <w:szCs w:val="22"/>
              </w:rPr>
              <w:t>Weaknesses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2B604968" w14:textId="77777777" w:rsidR="002D2D82" w:rsidRPr="008436D7" w:rsidRDefault="002D2D82" w:rsidP="00B11327">
            <w:pPr>
              <w:pStyle w:val="Body"/>
              <w:rPr>
                <w:rFonts w:ascii="Arial" w:eastAsia="Arial" w:hAnsi="Arial" w:cs="Arial"/>
                <w:sz w:val="22"/>
                <w:szCs w:val="22"/>
              </w:rPr>
            </w:pPr>
            <w:r w:rsidRPr="008436D7">
              <w:rPr>
                <w:rFonts w:ascii="Arial" w:eastAsia="Arial" w:hAnsi="Arial" w:cs="Arial"/>
                <w:b/>
                <w:sz w:val="22"/>
                <w:szCs w:val="22"/>
              </w:rPr>
              <w:t>Threats</w:t>
            </w:r>
          </w:p>
        </w:tc>
      </w:tr>
      <w:tr w:rsidR="002D2D82" w:rsidRPr="008436D7" w14:paraId="65B43EA4" w14:textId="77777777" w:rsidTr="00DB462E">
        <w:trPr>
          <w:trHeight w:val="70"/>
        </w:trPr>
        <w:tc>
          <w:tcPr>
            <w:tcW w:w="4428" w:type="dxa"/>
            <w:tcBorders>
              <w:top w:val="single" w:sz="4" w:space="0" w:color="auto"/>
              <w:left w:val="single" w:sz="4" w:space="0" w:color="auto"/>
              <w:right w:val="single" w:sz="4" w:space="0" w:color="auto"/>
            </w:tcBorders>
            <w:shd w:val="clear" w:color="auto" w:fill="auto"/>
          </w:tcPr>
          <w:p w14:paraId="44F4CB2F" w14:textId="77777777" w:rsidR="002D2D82" w:rsidRPr="008436D7"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 xml:space="preserve">Practice Based Coaching needs improvement </w:t>
            </w:r>
          </w:p>
          <w:p w14:paraId="7E239D8A" w14:textId="77777777" w:rsidR="002D2D82" w:rsidRPr="008436D7"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Communication</w:t>
            </w:r>
          </w:p>
          <w:p w14:paraId="375FC4AC" w14:textId="77777777" w:rsidR="002D2D82" w:rsidRPr="008436D7"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Keeping up with changing policies and regulations</w:t>
            </w:r>
          </w:p>
          <w:p w14:paraId="7008D8F7" w14:textId="77777777" w:rsidR="002D2D82"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Continued reliance on state and federal funding in unstable economic climate</w:t>
            </w:r>
          </w:p>
          <w:p w14:paraId="1E787DCF"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Lack of togetherness</w:t>
            </w:r>
          </w:p>
          <w:p w14:paraId="0F7F2E44"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Limited funding availability in some program areas</w:t>
            </w:r>
          </w:p>
          <w:p w14:paraId="1D1EA5CC"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Board training and engagement</w:t>
            </w:r>
          </w:p>
          <w:p w14:paraId="3BCB3456"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Have been unable to expand as we wanted (Head Start)</w:t>
            </w:r>
          </w:p>
          <w:p w14:paraId="7DA3AE0A"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Lack of communication with local politicians</w:t>
            </w:r>
          </w:p>
          <w:p w14:paraId="0B58BDEE"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Lack of time</w:t>
            </w:r>
          </w:p>
          <w:p w14:paraId="667B1685"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Not enough self-promotion of programs and services</w:t>
            </w:r>
          </w:p>
          <w:p w14:paraId="1B1BDBF6"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 xml:space="preserve">Lack of staff understanding of all areas of programming </w:t>
            </w:r>
          </w:p>
          <w:p w14:paraId="16D23892"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Consistency of onboarding process</w:t>
            </w:r>
          </w:p>
          <w:p w14:paraId="19D10877"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Micro vs. macro managing</w:t>
            </w:r>
          </w:p>
          <w:p w14:paraId="033E8564"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Siloed departments</w:t>
            </w:r>
          </w:p>
          <w:p w14:paraId="108FFDBC" w14:textId="77777777" w:rsidR="005417B4" w:rsidRPr="005417B4" w:rsidRDefault="005417B4" w:rsidP="005417B4">
            <w:pPr>
              <w:pStyle w:val="Body"/>
              <w:numPr>
                <w:ilvl w:val="0"/>
                <w:numId w:val="9"/>
              </w:numPr>
              <w:rPr>
                <w:rFonts w:ascii="Arial" w:eastAsia="Arial" w:hAnsi="Arial" w:cs="Arial"/>
                <w:sz w:val="22"/>
                <w:szCs w:val="22"/>
              </w:rPr>
            </w:pPr>
            <w:r w:rsidRPr="005417B4">
              <w:rPr>
                <w:rFonts w:ascii="Arial" w:eastAsia="Arial" w:hAnsi="Arial" w:cs="Arial"/>
                <w:sz w:val="22"/>
                <w:szCs w:val="22"/>
              </w:rPr>
              <w:t>Abandoned buildings</w:t>
            </w:r>
          </w:p>
          <w:p w14:paraId="7F05D5CF" w14:textId="77777777" w:rsidR="005417B4" w:rsidRPr="008436D7" w:rsidRDefault="005417B4" w:rsidP="005417B4">
            <w:pPr>
              <w:pStyle w:val="Body"/>
              <w:ind w:left="720"/>
              <w:rPr>
                <w:rFonts w:ascii="Arial" w:eastAsia="Arial" w:hAnsi="Arial" w:cs="Arial"/>
                <w:sz w:val="22"/>
                <w:szCs w:val="22"/>
              </w:rPr>
            </w:pPr>
          </w:p>
        </w:tc>
        <w:tc>
          <w:tcPr>
            <w:tcW w:w="4428" w:type="dxa"/>
            <w:tcBorders>
              <w:top w:val="single" w:sz="4" w:space="0" w:color="auto"/>
              <w:left w:val="single" w:sz="4" w:space="0" w:color="auto"/>
              <w:right w:val="single" w:sz="4" w:space="0" w:color="auto"/>
            </w:tcBorders>
            <w:shd w:val="clear" w:color="auto" w:fill="auto"/>
          </w:tcPr>
          <w:p w14:paraId="1DE8661B" w14:textId="77777777" w:rsidR="002D2D82"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Mission drift</w:t>
            </w:r>
          </w:p>
          <w:p w14:paraId="77A1CFAE" w14:textId="77777777" w:rsidR="00DB462E"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Pre-kindergarten changes in New York State</w:t>
            </w:r>
          </w:p>
          <w:p w14:paraId="15A9370E" w14:textId="77777777" w:rsidR="00DB462E"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Possible budget cuts in Federal/State funds</w:t>
            </w:r>
          </w:p>
          <w:p w14:paraId="17B1DCD8" w14:textId="77777777" w:rsidR="00DB462E"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Staff burnout</w:t>
            </w:r>
          </w:p>
          <w:p w14:paraId="1D720C42" w14:textId="77777777" w:rsidR="00DB462E" w:rsidRDefault="00DB462E" w:rsidP="00DB462E">
            <w:pPr>
              <w:pStyle w:val="Body"/>
              <w:numPr>
                <w:ilvl w:val="0"/>
                <w:numId w:val="9"/>
              </w:numPr>
              <w:rPr>
                <w:rFonts w:ascii="Arial" w:eastAsia="Arial" w:hAnsi="Arial" w:cs="Arial"/>
                <w:sz w:val="22"/>
                <w:szCs w:val="22"/>
              </w:rPr>
            </w:pPr>
            <w:r>
              <w:rPr>
                <w:rFonts w:ascii="Arial" w:eastAsia="Arial" w:hAnsi="Arial" w:cs="Arial"/>
                <w:sz w:val="22"/>
                <w:szCs w:val="22"/>
              </w:rPr>
              <w:t xml:space="preserve">Uncertainty of school-based </w:t>
            </w:r>
            <w:r w:rsidR="005417B4">
              <w:rPr>
                <w:rFonts w:ascii="Arial" w:eastAsia="Arial" w:hAnsi="Arial" w:cs="Arial"/>
                <w:sz w:val="22"/>
                <w:szCs w:val="22"/>
              </w:rPr>
              <w:t>centers and being asked to leave due to needing space</w:t>
            </w:r>
          </w:p>
          <w:p w14:paraId="3B4D05E3"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Uncertainty with new Federal administration</w:t>
            </w:r>
          </w:p>
          <w:p w14:paraId="14E79B00"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Competition from other agencies for limited funding</w:t>
            </w:r>
          </w:p>
          <w:p w14:paraId="1432180F"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Heavily grant dependent</w:t>
            </w:r>
          </w:p>
          <w:p w14:paraId="60D1AEBF"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Inflexibility</w:t>
            </w:r>
          </w:p>
          <w:p w14:paraId="6729B12C"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Minimum wage increasing</w:t>
            </w:r>
          </w:p>
          <w:p w14:paraId="457ED261"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Stuck in our ways</w:t>
            </w:r>
          </w:p>
          <w:p w14:paraId="2D59B492"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Changing regulations in programs</w:t>
            </w:r>
          </w:p>
          <w:p w14:paraId="65711D01"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COVID-19-moratoriums/unemployment benefits</w:t>
            </w:r>
          </w:p>
          <w:p w14:paraId="3F7292A5"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Increasing costs</w:t>
            </w:r>
          </w:p>
          <w:p w14:paraId="29709145"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Complacency</w:t>
            </w:r>
          </w:p>
          <w:p w14:paraId="5E81C8ED" w14:textId="77777777" w:rsidR="005417B4"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Growing too fast</w:t>
            </w:r>
          </w:p>
          <w:p w14:paraId="3406032A" w14:textId="77777777" w:rsidR="005417B4" w:rsidRPr="008436D7" w:rsidRDefault="005417B4" w:rsidP="00DB462E">
            <w:pPr>
              <w:pStyle w:val="Body"/>
              <w:numPr>
                <w:ilvl w:val="0"/>
                <w:numId w:val="9"/>
              </w:numPr>
              <w:rPr>
                <w:rFonts w:ascii="Arial" w:eastAsia="Arial" w:hAnsi="Arial" w:cs="Arial"/>
                <w:sz w:val="22"/>
                <w:szCs w:val="22"/>
              </w:rPr>
            </w:pPr>
            <w:r>
              <w:rPr>
                <w:rFonts w:ascii="Arial" w:eastAsia="Arial" w:hAnsi="Arial" w:cs="Arial"/>
                <w:sz w:val="22"/>
                <w:szCs w:val="22"/>
              </w:rPr>
              <w:t>In-fighting</w:t>
            </w:r>
          </w:p>
        </w:tc>
      </w:tr>
      <w:tr w:rsidR="002D2D82" w:rsidRPr="008436D7" w14:paraId="466396FB" w14:textId="77777777" w:rsidTr="00DB462E">
        <w:tc>
          <w:tcPr>
            <w:tcW w:w="4428" w:type="dxa"/>
            <w:tcBorders>
              <w:left w:val="single" w:sz="4" w:space="0" w:color="auto"/>
              <w:right w:val="single" w:sz="4" w:space="0" w:color="auto"/>
            </w:tcBorders>
            <w:shd w:val="clear" w:color="auto" w:fill="auto"/>
          </w:tcPr>
          <w:p w14:paraId="4ED4185B" w14:textId="77777777" w:rsidR="002D2D82" w:rsidRPr="008436D7" w:rsidRDefault="002D2D82" w:rsidP="005417B4">
            <w:pPr>
              <w:pStyle w:val="Body"/>
              <w:rPr>
                <w:rFonts w:ascii="Arial" w:eastAsia="Arial" w:hAnsi="Arial" w:cs="Arial"/>
                <w:sz w:val="22"/>
                <w:szCs w:val="22"/>
              </w:rPr>
            </w:pPr>
          </w:p>
        </w:tc>
        <w:tc>
          <w:tcPr>
            <w:tcW w:w="4428" w:type="dxa"/>
            <w:tcBorders>
              <w:left w:val="single" w:sz="4" w:space="0" w:color="auto"/>
              <w:right w:val="single" w:sz="4" w:space="0" w:color="auto"/>
            </w:tcBorders>
            <w:shd w:val="clear" w:color="auto" w:fill="auto"/>
          </w:tcPr>
          <w:p w14:paraId="39B741C9" w14:textId="77777777" w:rsidR="002D2D82" w:rsidRPr="008436D7" w:rsidRDefault="002D2D82" w:rsidP="008436D7">
            <w:pPr>
              <w:pStyle w:val="Body"/>
              <w:rPr>
                <w:rFonts w:ascii="Arial" w:eastAsia="Arial" w:hAnsi="Arial" w:cs="Arial"/>
                <w:sz w:val="22"/>
                <w:szCs w:val="22"/>
              </w:rPr>
            </w:pPr>
          </w:p>
        </w:tc>
      </w:tr>
      <w:tr w:rsidR="00DB462E" w:rsidRPr="008436D7" w14:paraId="08FFBBF1" w14:textId="77777777" w:rsidTr="005417B4">
        <w:trPr>
          <w:trHeight w:val="178"/>
        </w:trPr>
        <w:tc>
          <w:tcPr>
            <w:tcW w:w="4428" w:type="dxa"/>
            <w:tcBorders>
              <w:left w:val="single" w:sz="4" w:space="0" w:color="auto"/>
              <w:bottom w:val="single" w:sz="4" w:space="0" w:color="auto"/>
              <w:right w:val="single" w:sz="4" w:space="0" w:color="auto"/>
            </w:tcBorders>
            <w:shd w:val="clear" w:color="auto" w:fill="auto"/>
          </w:tcPr>
          <w:p w14:paraId="75A408A7" w14:textId="77777777" w:rsidR="00DB462E" w:rsidRPr="008436D7" w:rsidRDefault="00DB462E" w:rsidP="005417B4">
            <w:pPr>
              <w:pStyle w:val="Body"/>
              <w:rPr>
                <w:rFonts w:ascii="Arial" w:eastAsia="Arial" w:hAnsi="Arial" w:cs="Arial"/>
                <w:sz w:val="22"/>
                <w:szCs w:val="22"/>
              </w:rPr>
            </w:pPr>
          </w:p>
        </w:tc>
        <w:tc>
          <w:tcPr>
            <w:tcW w:w="4428" w:type="dxa"/>
            <w:tcBorders>
              <w:left w:val="single" w:sz="4" w:space="0" w:color="auto"/>
              <w:bottom w:val="single" w:sz="4" w:space="0" w:color="auto"/>
              <w:right w:val="single" w:sz="4" w:space="0" w:color="auto"/>
            </w:tcBorders>
            <w:shd w:val="clear" w:color="auto" w:fill="auto"/>
          </w:tcPr>
          <w:p w14:paraId="30ECD6F8" w14:textId="77777777" w:rsidR="00DB462E" w:rsidRPr="008436D7" w:rsidRDefault="00DB462E" w:rsidP="00DB462E">
            <w:pPr>
              <w:pStyle w:val="Body"/>
              <w:ind w:left="720"/>
              <w:rPr>
                <w:rFonts w:ascii="Arial" w:eastAsia="Arial" w:hAnsi="Arial" w:cs="Arial"/>
                <w:sz w:val="22"/>
                <w:szCs w:val="22"/>
              </w:rPr>
            </w:pPr>
          </w:p>
        </w:tc>
      </w:tr>
    </w:tbl>
    <w:p w14:paraId="55D9C9D7" w14:textId="77777777" w:rsidR="008436D7" w:rsidRPr="008436D7" w:rsidRDefault="008436D7" w:rsidP="00D20CEE">
      <w:pPr>
        <w:pStyle w:val="Body"/>
        <w:rPr>
          <w:rFonts w:ascii="Arial" w:eastAsia="Arial" w:hAnsi="Arial" w:cs="Arial"/>
          <w:sz w:val="22"/>
          <w:szCs w:val="22"/>
        </w:rPr>
      </w:pPr>
    </w:p>
    <w:p w14:paraId="1F212D47" w14:textId="77777777" w:rsidR="00EA46FF" w:rsidRPr="00EA46FF" w:rsidRDefault="00EA46FF" w:rsidP="00EA46FF">
      <w:pPr>
        <w:pStyle w:val="Body"/>
        <w:rPr>
          <w:rFonts w:ascii="Arial" w:eastAsia="Arial" w:hAnsi="Arial" w:cs="Arial"/>
          <w:sz w:val="22"/>
          <w:szCs w:val="22"/>
        </w:rPr>
        <w:sectPr w:rsidR="00EA46FF"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docGrid w:type="lines" w:linePitch="312"/>
        </w:sectPr>
      </w:pPr>
    </w:p>
    <w:p w14:paraId="56D2AD0C" w14:textId="77777777" w:rsidR="00EA46FF" w:rsidRPr="00EA46FF" w:rsidRDefault="00044AB6" w:rsidP="00593C3F">
      <w:pPr>
        <w:pStyle w:val="Body"/>
        <w:rPr>
          <w:rFonts w:ascii="Arial" w:eastAsia="Arial" w:hAnsi="Arial" w:cs="Arial"/>
          <w:sz w:val="22"/>
          <w:szCs w:val="22"/>
        </w:rPr>
        <w:sectPr w:rsidR="00EA46FF"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num="2" w:space="720" w:equalWidth="0">
            <w:col w:w="2702" w:space="0"/>
            <w:col w:w="8758" w:space="0"/>
          </w:cols>
          <w:docGrid w:type="lines" w:linePitch="312"/>
        </w:sectPr>
      </w:pPr>
      <w:r>
        <w:rPr>
          <w:rFonts w:ascii="Arial" w:eastAsia="Arial" w:hAnsi="Arial" w:cs="Arial"/>
          <w:b/>
          <w:sz w:val="22"/>
          <w:szCs w:val="22"/>
        </w:rPr>
        <w:t xml:space="preserve">         </w:t>
      </w:r>
      <w:r w:rsidR="00593C3F">
        <w:rPr>
          <w:rFonts w:ascii="Arial" w:eastAsia="Arial" w:hAnsi="Arial" w:cs="Arial"/>
          <w:b/>
          <w:sz w:val="22"/>
          <w:szCs w:val="22"/>
        </w:rPr>
        <w:t xml:space="preserve">     </w:t>
      </w:r>
      <w:r>
        <w:rPr>
          <w:rFonts w:ascii="Arial" w:eastAsia="Arial" w:hAnsi="Arial" w:cs="Arial"/>
          <w:b/>
          <w:sz w:val="22"/>
          <w:szCs w:val="22"/>
        </w:rPr>
        <w:t xml:space="preserve">     </w:t>
      </w:r>
    </w:p>
    <w:p w14:paraId="6B457E4C" w14:textId="77777777" w:rsidR="00EA46FF" w:rsidRPr="00EA46FF" w:rsidRDefault="00EA46FF" w:rsidP="00EA46FF">
      <w:pPr>
        <w:pStyle w:val="Body"/>
        <w:rPr>
          <w:rFonts w:ascii="Arial" w:eastAsia="Arial" w:hAnsi="Arial" w:cs="Arial"/>
          <w:sz w:val="22"/>
          <w:szCs w:val="22"/>
        </w:rPr>
        <w:sectPr w:rsidR="00EA46FF" w:rsidRPr="00EA46FF" w:rsidSect="00F10A2D">
          <w:type w:val="continuous"/>
          <w:pgSz w:w="12240" w:h="15840"/>
          <w:pgMar w:top="1271" w:right="210" w:bottom="1031" w:left="570" w:header="0" w:footer="0" w:gutter="0"/>
          <w:pgBorders w:offsetFrom="page">
            <w:top w:val="single" w:sz="4" w:space="24" w:color="2E7116" w:themeColor="accent3" w:themeShade="80"/>
            <w:left w:val="single" w:sz="4" w:space="24" w:color="2E7116" w:themeColor="accent3" w:themeShade="80"/>
            <w:bottom w:val="single" w:sz="4" w:space="24" w:color="2E7116" w:themeColor="accent3" w:themeShade="80"/>
            <w:right w:val="single" w:sz="4" w:space="24" w:color="2E7116" w:themeColor="accent3" w:themeShade="80"/>
          </w:pgBorders>
          <w:cols w:space="720"/>
          <w:docGrid w:type="lines" w:linePitch="312"/>
        </w:sectPr>
      </w:pPr>
    </w:p>
    <w:p w14:paraId="640B1AC0" w14:textId="77777777" w:rsidR="00EA46FF" w:rsidRDefault="00EA46FF">
      <w:pPr>
        <w:pStyle w:val="Body"/>
        <w:rPr>
          <w:rFonts w:ascii="Arial" w:eastAsia="Arial" w:hAnsi="Arial" w:cs="Arial"/>
          <w:sz w:val="22"/>
          <w:szCs w:val="22"/>
        </w:rPr>
      </w:pPr>
    </w:p>
    <w:sectPr w:rsidR="00EA46FF">
      <w:headerReference w:type="even" r:id="rId14"/>
      <w:headerReference w:type="default" r:id="rId15"/>
      <w:footerReference w:type="default" r:id="rId16"/>
      <w:headerReference w:type="first" r:id="rId17"/>
      <w:footerReference w:type="first" r:id="rId18"/>
      <w:pgSz w:w="12240" w:h="15840"/>
      <w:pgMar w:top="720" w:right="504" w:bottom="1440" w:left="504"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4ABD" w14:textId="77777777" w:rsidR="002B4D89" w:rsidRDefault="002B4D89">
      <w:r>
        <w:separator/>
      </w:r>
    </w:p>
  </w:endnote>
  <w:endnote w:type="continuationSeparator" w:id="0">
    <w:p w14:paraId="045E810B" w14:textId="77777777" w:rsidR="002B4D89" w:rsidRDefault="002B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43E5" w14:textId="77777777" w:rsidR="00EA46FF" w:rsidRDefault="00EA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9BFF" w14:textId="77777777" w:rsidR="00EA46FF" w:rsidRDefault="00EA4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18B4" w14:textId="77777777" w:rsidR="00EA46FF" w:rsidRDefault="00EA46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30B1" w14:textId="77777777" w:rsidR="00D967F8" w:rsidRDefault="006B066C">
    <w:pPr>
      <w:pStyle w:val="Default"/>
      <w:spacing w:before="0"/>
      <w:rPr>
        <w:rFonts w:ascii="Helvetica Light" w:eastAsia="Helvetica Light" w:hAnsi="Helvetica Light" w:cs="Helvetica Light"/>
        <w:color w:val="4EACE8"/>
        <w:spacing w:val="16"/>
        <w:sz w:val="14"/>
        <w:szCs w:val="14"/>
        <w:u w:color="4EACE8"/>
        <w:lang w:val="de-DE"/>
      </w:rPr>
    </w:pPr>
    <w:r>
      <w:rPr>
        <w:rFonts w:ascii="Helvetica Light" w:hAnsi="Helvetica Light"/>
        <w:color w:val="4AA3CF"/>
        <w:spacing w:val="17"/>
        <w:sz w:val="14"/>
        <w:szCs w:val="14"/>
        <w:u w:color="4AA3CF"/>
        <w:lang w:val="de-DE"/>
      </w:rPr>
      <w:t>CHENANGO COUNTY</w:t>
    </w:r>
    <w:r>
      <w:rPr>
        <w:rFonts w:ascii="Helvetica Light" w:hAnsi="Helvetica Light"/>
        <w:spacing w:val="17"/>
        <w:sz w:val="14"/>
        <w:szCs w:val="14"/>
        <w:lang w:val="de-DE"/>
      </w:rPr>
      <w:t xml:space="preserve"> | 44 W MAIN ST, NORWICH  NY  13815  |  P: 607.334.7114 |  F: 607.336.6958</w:t>
    </w:r>
  </w:p>
  <w:p w14:paraId="6959CAAB" w14:textId="77777777" w:rsidR="00D967F8" w:rsidRDefault="00D967F8">
    <w:pPr>
      <w:pStyle w:val="Default"/>
      <w:spacing w:before="0"/>
      <w:jc w:val="both"/>
      <w:rPr>
        <w:rFonts w:ascii="Helvetica Light" w:eastAsia="Helvetica Light" w:hAnsi="Helvetica Light" w:cs="Helvetica Light"/>
        <w:color w:val="4EACE8"/>
        <w:spacing w:val="16"/>
        <w:sz w:val="14"/>
        <w:szCs w:val="14"/>
        <w:u w:color="4EACE8"/>
      </w:rPr>
    </w:pPr>
  </w:p>
  <w:p w14:paraId="34C0F031" w14:textId="77777777" w:rsidR="00D967F8" w:rsidRDefault="006B066C">
    <w:pPr>
      <w:pStyle w:val="Default"/>
      <w:spacing w:before="0"/>
      <w:jc w:val="both"/>
      <w:rPr>
        <w:rFonts w:hint="eastAsia"/>
      </w:rPr>
    </w:pPr>
    <w:r>
      <w:rPr>
        <w:rFonts w:ascii="Helvetica Light" w:hAnsi="Helvetica Light"/>
        <w:color w:val="4EACE8"/>
        <w:spacing w:val="16"/>
        <w:sz w:val="14"/>
        <w:szCs w:val="14"/>
        <w:u w:color="4EACE8"/>
      </w:rPr>
      <w:t xml:space="preserve">BROOME COUNTY </w:t>
    </w:r>
    <w:r>
      <w:rPr>
        <w:rFonts w:ascii="Helvetica Light" w:hAnsi="Helvetica Light"/>
        <w:spacing w:val="16"/>
        <w:sz w:val="14"/>
        <w:szCs w:val="14"/>
        <w:lang w:val="de-DE"/>
      </w:rPr>
      <w:t>| 5 W STATE ST, BINGHAMTON  NY  13901  |  P: 607.723.6493 |  F: 607.723.6497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0229" w14:textId="77777777" w:rsidR="00D967F8" w:rsidRDefault="006B066C">
    <w:pPr>
      <w:pStyle w:val="Default"/>
      <w:spacing w:before="0"/>
      <w:rPr>
        <w:rFonts w:ascii="Helvetica Light" w:eastAsia="Helvetica Light" w:hAnsi="Helvetica Light" w:cs="Helvetica Light"/>
        <w:lang w:val="de-DE"/>
      </w:rPr>
    </w:pPr>
    <w:r>
      <w:rPr>
        <w:rFonts w:ascii="Helvetica Light" w:hAnsi="Helvetica Light"/>
        <w:color w:val="4AA3CF"/>
        <w:spacing w:val="17"/>
        <w:sz w:val="14"/>
        <w:szCs w:val="14"/>
        <w:u w:color="4AA3CF"/>
        <w:lang w:val="de-DE"/>
      </w:rPr>
      <w:t>CHENANGO COUNTY</w:t>
    </w:r>
    <w:r>
      <w:rPr>
        <w:rFonts w:ascii="Helvetica Light" w:hAnsi="Helvetica Light"/>
        <w:spacing w:val="17"/>
        <w:sz w:val="14"/>
        <w:szCs w:val="14"/>
        <w:lang w:val="de-DE"/>
      </w:rPr>
      <w:t xml:space="preserve"> | 44 W MAIN ST, NORWICH  NY  13815  |  P: 607.334.7114 |  F: 607.336.6958</w:t>
    </w:r>
  </w:p>
  <w:p w14:paraId="287ED07D" w14:textId="77777777" w:rsidR="00D967F8" w:rsidRDefault="00D967F8">
    <w:pPr>
      <w:pStyle w:val="Default"/>
      <w:spacing w:before="0"/>
      <w:jc w:val="both"/>
      <w:rPr>
        <w:rFonts w:ascii="Helvetica Light" w:eastAsia="Helvetica Light" w:hAnsi="Helvetica Light" w:cs="Helvetica Light"/>
        <w:color w:val="4EACE8"/>
        <w:spacing w:val="16"/>
        <w:sz w:val="14"/>
        <w:szCs w:val="14"/>
        <w:u w:color="4EACE8"/>
      </w:rPr>
    </w:pPr>
  </w:p>
  <w:p w14:paraId="24110CF9" w14:textId="77777777" w:rsidR="00D967F8" w:rsidRDefault="006B066C">
    <w:pPr>
      <w:pStyle w:val="Default"/>
      <w:spacing w:before="0"/>
      <w:jc w:val="both"/>
      <w:rPr>
        <w:rFonts w:hint="eastAsia"/>
      </w:rPr>
    </w:pPr>
    <w:r>
      <w:rPr>
        <w:rFonts w:ascii="Helvetica Light" w:hAnsi="Helvetica Light"/>
        <w:color w:val="4EACE8"/>
        <w:spacing w:val="16"/>
        <w:sz w:val="14"/>
        <w:szCs w:val="14"/>
        <w:u w:color="4EACE8"/>
      </w:rPr>
      <w:t xml:space="preserve">BROOME COUNTY </w:t>
    </w:r>
    <w:r>
      <w:rPr>
        <w:rFonts w:ascii="Helvetica Light" w:hAnsi="Helvetica Light"/>
        <w:spacing w:val="16"/>
        <w:sz w:val="14"/>
        <w:szCs w:val="14"/>
        <w:lang w:val="de-DE"/>
      </w:rPr>
      <w:t>| 5 W STATE ST, BINGHAMTON  NY  13901  |  P: 607.723.6493 |  F: 607.723.6497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2AC2" w14:textId="77777777" w:rsidR="002B4D89" w:rsidRDefault="002B4D89">
      <w:r>
        <w:separator/>
      </w:r>
    </w:p>
  </w:footnote>
  <w:footnote w:type="continuationSeparator" w:id="0">
    <w:p w14:paraId="29E1BFCB" w14:textId="77777777" w:rsidR="002B4D89" w:rsidRDefault="002B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AE3F" w14:textId="77777777" w:rsidR="00EA46FF" w:rsidRDefault="002B4D89">
    <w:pPr>
      <w:pStyle w:val="Header"/>
    </w:pPr>
    <w:r>
      <w:rPr>
        <w:noProof/>
        <w14:textOutline w14:w="0" w14:cap="rnd" w14:cmpd="sng" w14:algn="ctr">
          <w14:noFill/>
          <w14:prstDash w14:val="solid"/>
          <w14:bevel/>
        </w14:textOutline>
      </w:rPr>
      <w:pict w14:anchorId="76C77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76" o:spid="_x0000_s2053" type="#_x0000_t75" style="position:absolute;margin-left:0;margin-top:0;width:561.3pt;height:267.15pt;z-index:-251652608;mso-position-horizontal:center;mso-position-horizontal-relative:margin;mso-position-vertical:center;mso-position-vertical-relative:margin" o:allowincell="f">
          <v:imagedata r:id="rId1" o:title="GO-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4E45" w14:textId="77777777" w:rsidR="00EA46FF" w:rsidRDefault="002B4D89">
    <w:pPr>
      <w:pStyle w:val="Header"/>
    </w:pPr>
    <w:r>
      <w:rPr>
        <w:noProof/>
        <w14:textOutline w14:w="0" w14:cap="rnd" w14:cmpd="sng" w14:algn="ctr">
          <w14:noFill/>
          <w14:prstDash w14:val="solid"/>
          <w14:bevel/>
        </w14:textOutline>
      </w:rPr>
      <w:pict w14:anchorId="5CBFE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77" o:spid="_x0000_s2054" type="#_x0000_t75" style="position:absolute;margin-left:0;margin-top:0;width:561.3pt;height:267.15pt;z-index:-251651584;mso-position-horizontal:center;mso-position-horizontal-relative:margin;mso-position-vertical:center;mso-position-vertical-relative:margin" o:allowincell="f">
          <v:imagedata r:id="rId1" o:title="GO-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65FC" w14:textId="77777777" w:rsidR="00EA46FF" w:rsidRDefault="002B4D89">
    <w:pPr>
      <w:pStyle w:val="Header"/>
    </w:pPr>
    <w:r>
      <w:rPr>
        <w:noProof/>
        <w14:textOutline w14:w="0" w14:cap="rnd" w14:cmpd="sng" w14:algn="ctr">
          <w14:noFill/>
          <w14:prstDash w14:val="solid"/>
          <w14:bevel/>
        </w14:textOutline>
      </w:rPr>
      <w:pict w14:anchorId="48A9C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75" o:spid="_x0000_s2052" type="#_x0000_t75" style="position:absolute;margin-left:0;margin-top:0;width:561.3pt;height:267.15pt;z-index:-251653632;mso-position-horizontal:center;mso-position-horizontal-relative:margin;mso-position-vertical:center;mso-position-vertical-relative:margin" o:allowincell="f">
          <v:imagedata r:id="rId1" o:title="GO-logo (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179B" w14:textId="77777777" w:rsidR="00D20CEE" w:rsidRDefault="002B4D89">
    <w:pPr>
      <w:pStyle w:val="Header"/>
    </w:pPr>
    <w:r>
      <w:rPr>
        <w:noProof/>
        <w14:textOutline w14:w="0" w14:cap="rnd" w14:cmpd="sng" w14:algn="ctr">
          <w14:noFill/>
          <w14:prstDash w14:val="solid"/>
          <w14:bevel/>
        </w14:textOutline>
      </w:rPr>
      <w:pict w14:anchorId="33C3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79" o:spid="_x0000_s2056" type="#_x0000_t75" style="position:absolute;margin-left:0;margin-top:0;width:561.3pt;height:267.15pt;z-index:-251649536;mso-position-horizontal:center;mso-position-horizontal-relative:margin;mso-position-vertical:center;mso-position-vertical-relative:margin" o:allowincell="f">
          <v:imagedata r:id="rId1" o:title="GO-logo (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87CA" w14:textId="77777777" w:rsidR="00D967F8" w:rsidRDefault="002B4D89">
    <w:pPr>
      <w:pStyle w:val="Body"/>
    </w:pPr>
    <w:r>
      <w:rPr>
        <w:noProof/>
        <w14:textOutline w14:w="0" w14:cap="rnd" w14:cmpd="sng" w14:algn="ctr">
          <w14:noFill/>
          <w14:prstDash w14:val="solid"/>
          <w14:bevel/>
        </w14:textOutline>
      </w:rPr>
      <w:pict w14:anchorId="68468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80" o:spid="_x0000_s2057" type="#_x0000_t75" style="position:absolute;margin-left:0;margin-top:0;width:561.3pt;height:267.15pt;z-index:-251648512;mso-position-horizontal:center;mso-position-horizontal-relative:margin;mso-position-vertical:center;mso-position-vertical-relative:margin" o:allowincell="f">
          <v:imagedata r:id="rId1" o:title="GO-logo (2)" gain="19661f" blacklevel="22938f"/>
          <w10:wrap anchorx="margin" anchory="margin"/>
        </v:shape>
      </w:pict>
    </w:r>
    <w:r w:rsidR="006B066C">
      <w:rPr>
        <w:noProof/>
      </w:rPr>
      <w:drawing>
        <wp:anchor distT="152400" distB="152400" distL="152400" distR="152400" simplePos="0" relativeHeight="251653632" behindDoc="1" locked="0" layoutInCell="1" allowOverlap="1" wp14:anchorId="753AAB61" wp14:editId="66CD9243">
          <wp:simplePos x="0" y="0"/>
          <wp:positionH relativeFrom="page">
            <wp:posOffset>42544</wp:posOffset>
          </wp:positionH>
          <wp:positionV relativeFrom="page">
            <wp:posOffset>-147955</wp:posOffset>
          </wp:positionV>
          <wp:extent cx="7733031" cy="9485631"/>
          <wp:effectExtent l="0" t="0" r="0" b="0"/>
          <wp:wrapNone/>
          <wp:docPr id="8"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2"/>
                  <a:stretch>
                    <a:fillRect/>
                  </a:stretch>
                </pic:blipFill>
                <pic:spPr>
                  <a:xfrm>
                    <a:off x="0" y="0"/>
                    <a:ext cx="7733031" cy="9485631"/>
                  </a:xfrm>
                  <a:prstGeom prst="rect">
                    <a:avLst/>
                  </a:prstGeom>
                  <a:ln w="12700" cap="flat">
                    <a:noFill/>
                    <a:miter lim="400000"/>
                  </a:ln>
                  <a:effectLst/>
                </pic:spPr>
              </pic:pic>
            </a:graphicData>
          </a:graphic>
        </wp:anchor>
      </w:drawing>
    </w:r>
    <w:r w:rsidR="006B066C">
      <w:rPr>
        <w:noProof/>
      </w:rPr>
      <mc:AlternateContent>
        <mc:Choice Requires="wps">
          <w:drawing>
            <wp:anchor distT="152400" distB="152400" distL="152400" distR="152400" simplePos="0" relativeHeight="251655680" behindDoc="1" locked="0" layoutInCell="1" allowOverlap="1" wp14:anchorId="7770EF13" wp14:editId="4290AAD5">
              <wp:simplePos x="0" y="0"/>
              <wp:positionH relativeFrom="page">
                <wp:posOffset>6002492</wp:posOffset>
              </wp:positionH>
              <wp:positionV relativeFrom="page">
                <wp:posOffset>9449095</wp:posOffset>
              </wp:positionV>
              <wp:extent cx="1520825" cy="428625"/>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1520825" cy="428625"/>
                      </a:xfrm>
                      <a:prstGeom prst="rect">
                        <a:avLst/>
                      </a:prstGeom>
                      <a:noFill/>
                      <a:ln w="12700" cap="flat">
                        <a:noFill/>
                        <a:miter lim="400000"/>
                      </a:ln>
                      <a:effectLst/>
                    </wps:spPr>
                    <wps:txbx>
                      <w:txbxContent>
                        <w:p w14:paraId="3F9EFFD9" w14:textId="77777777" w:rsidR="00D967F8" w:rsidRDefault="006B066C">
                          <w:pPr>
                            <w:pStyle w:val="Default"/>
                            <w:spacing w:before="0" w:line="288" w:lineRule="auto"/>
                            <w:jc w:val="right"/>
                            <w:rPr>
                              <w:rFonts w:hint="eastAsia"/>
                            </w:rPr>
                          </w:pPr>
                          <w:r>
                            <w:rPr>
                              <w:rFonts w:ascii="Helvetica Light" w:hAnsi="Helvetica Light"/>
                              <w:color w:val="4EACE9"/>
                              <w:spacing w:val="34"/>
                              <w:sz w:val="23"/>
                              <w:szCs w:val="23"/>
                              <w:u w:color="4EACE9"/>
                            </w:rPr>
                            <w:t xml:space="preserve"> </w:t>
                          </w:r>
                          <w:r>
                            <w:rPr>
                              <w:rFonts w:ascii="Helvetica Light" w:hAnsi="Helvetica Light"/>
                              <w:color w:val="4EACE9"/>
                              <w:spacing w:val="36"/>
                              <w:sz w:val="18"/>
                              <w:szCs w:val="18"/>
                              <w:u w:color="4EACE9"/>
                            </w:rPr>
                            <w:t>greaterops.org</w:t>
                          </w:r>
                        </w:p>
                      </w:txbxContent>
                    </wps:txbx>
                    <wps:bodyPr wrap="square" lIns="50800" tIns="50800" rIns="50800" bIns="50800" numCol="1" anchor="t">
                      <a:noAutofit/>
                    </wps:bodyPr>
                  </wps:wsp>
                </a:graphicData>
              </a:graphic>
            </wp:anchor>
          </w:drawing>
        </mc:Choice>
        <mc:Fallback>
          <w:pict>
            <v:shapetype w14:anchorId="7770EF13" id="_x0000_t202" coordsize="21600,21600" o:spt="202" path="m,l,21600r21600,l21600,xe">
              <v:stroke joinstyle="miter"/>
              <v:path gradientshapeok="t" o:connecttype="rect"/>
            </v:shapetype>
            <v:shape id="officeArt object" o:spid="_x0000_s1027" type="#_x0000_t202" alt="officeArt object" style="position:absolute;margin-left:472.65pt;margin-top:744pt;width:119.75pt;height:33.75pt;z-index:-25166080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" filled="f" stroked="f" strokeweight="1pt">
              <v:stroke miterlimit="4"/>
              <v:textbox inset="4pt,4pt,4pt,4pt">
                <w:txbxContent>
                  <w:p w14:paraId="3F9EFFD9" w14:textId="77777777" w:rsidR="00D967F8" w:rsidRDefault="006B066C">
                    <w:pPr>
                      <w:pStyle w:val="Default"/>
                      <w:spacing w:before="0" w:line="288" w:lineRule="auto"/>
                      <w:jc w:val="right"/>
                      <w:rPr>
                        <w:rFonts w:hint="eastAsia"/>
                      </w:rPr>
                    </w:pPr>
                    <w:r>
                      <w:rPr>
                        <w:rFonts w:ascii="Helvetica Light" w:hAnsi="Helvetica Light"/>
                        <w:color w:val="4EACE9"/>
                        <w:spacing w:val="34"/>
                        <w:sz w:val="23"/>
                        <w:szCs w:val="23"/>
                        <w:u w:color="4EACE9"/>
                      </w:rPr>
                      <w:t xml:space="preserve"> </w:t>
                    </w:r>
                    <w:r>
                      <w:rPr>
                        <w:rFonts w:ascii="Helvetica Light" w:hAnsi="Helvetica Light"/>
                        <w:color w:val="4EACE9"/>
                        <w:spacing w:val="36"/>
                        <w:sz w:val="18"/>
                        <w:szCs w:val="18"/>
                        <w:u w:color="4EACE9"/>
                      </w:rPr>
                      <w:t>greaterops.org</w:t>
                    </w:r>
                  </w:p>
                </w:txbxContent>
              </v:textbox>
              <w10:wrap anchorx="page" anchory="page"/>
            </v:shape>
          </w:pict>
        </mc:Fallback>
      </mc:AlternateContent>
    </w:r>
    <w:r w:rsidR="006B066C">
      <w:rPr>
        <w:noProof/>
      </w:rPr>
      <w:drawing>
        <wp:anchor distT="152400" distB="152400" distL="152400" distR="152400" simplePos="0" relativeHeight="251657728" behindDoc="1" locked="0" layoutInCell="1" allowOverlap="1" wp14:anchorId="42F67BD4" wp14:editId="04F954AD">
          <wp:simplePos x="0" y="0"/>
          <wp:positionH relativeFrom="page">
            <wp:posOffset>5443854</wp:posOffset>
          </wp:positionH>
          <wp:positionV relativeFrom="page">
            <wp:posOffset>9453880</wp:posOffset>
          </wp:positionV>
          <wp:extent cx="871220" cy="346710"/>
          <wp:effectExtent l="0" t="0" r="0" b="0"/>
          <wp:wrapNone/>
          <wp:docPr id="9" name="officeArt object" descr="Macintosh HD:Users:erinwest:Desktop:Greater Opportunities Binghamton:CHARTERED BLACK.jpg"/>
          <wp:cNvGraphicFramePr/>
          <a:graphic xmlns:a="http://schemas.openxmlformats.org/drawingml/2006/main">
            <a:graphicData uri="http://schemas.openxmlformats.org/drawingml/2006/picture">
              <pic:pic xmlns:pic="http://schemas.openxmlformats.org/drawingml/2006/picture">
                <pic:nvPicPr>
                  <pic:cNvPr id="1073741827" name="Macintosh HD:Users:erinwest:Desktop:Greater Opportunities Binghamton:CHARTERED BLACK.jpg" descr="Macintosh HD:Users:erinwest:Desktop:Greater Opportunities Binghamton:CHARTERED BLACK.jpg"/>
                  <pic:cNvPicPr>
                    <a:picLocks noChangeAspect="1"/>
                  </pic:cNvPicPr>
                </pic:nvPicPr>
                <pic:blipFill>
                  <a:blip r:embed="rId3"/>
                  <a:stretch>
                    <a:fillRect/>
                  </a:stretch>
                </pic:blipFill>
                <pic:spPr>
                  <a:xfrm>
                    <a:off x="0" y="0"/>
                    <a:ext cx="871220" cy="346710"/>
                  </a:xfrm>
                  <a:prstGeom prst="rect">
                    <a:avLst/>
                  </a:prstGeom>
                  <a:ln w="12700" cap="flat">
                    <a:noFill/>
                    <a:miter lim="400000"/>
                  </a:ln>
                  <a:effectLst/>
                </pic:spPr>
              </pic:pic>
            </a:graphicData>
          </a:graphic>
        </wp:anchor>
      </w:drawing>
    </w:r>
    <w:r w:rsidR="006B066C">
      <w:rPr>
        <w:noProof/>
      </w:rPr>
      <mc:AlternateContent>
        <mc:Choice Requires="wps">
          <w:drawing>
            <wp:anchor distT="152400" distB="152400" distL="152400" distR="152400" simplePos="0" relativeHeight="251659776" behindDoc="1" locked="0" layoutInCell="1" allowOverlap="1" wp14:anchorId="6C323076" wp14:editId="5C7A00DF">
              <wp:simplePos x="0" y="0"/>
              <wp:positionH relativeFrom="page">
                <wp:posOffset>339724</wp:posOffset>
              </wp:positionH>
              <wp:positionV relativeFrom="page">
                <wp:posOffset>9626600</wp:posOffset>
              </wp:positionV>
              <wp:extent cx="4944111" cy="0"/>
              <wp:effectExtent l="0" t="0" r="0" b="0"/>
              <wp:wrapNone/>
              <wp:docPr id="1073741828" name="officeArt object" descr="Straight Connector 24"/>
              <wp:cNvGraphicFramePr/>
              <a:graphic xmlns:a="http://schemas.openxmlformats.org/drawingml/2006/main">
                <a:graphicData uri="http://schemas.microsoft.com/office/word/2010/wordprocessingShape">
                  <wps:wsp>
                    <wps:cNvCnPr/>
                    <wps:spPr>
                      <a:xfrm>
                        <a:off x="0" y="0"/>
                        <a:ext cx="4944111" cy="0"/>
                      </a:xfrm>
                      <a:prstGeom prst="line">
                        <a:avLst/>
                      </a:prstGeom>
                      <a:noFill/>
                      <a:ln w="3175" cap="flat">
                        <a:solidFill>
                          <a:srgbClr val="000000"/>
                        </a:solidFill>
                        <a:prstDash val="solid"/>
                        <a:miter lim="400000"/>
                      </a:ln>
                      <a:effectLst/>
                    </wps:spPr>
                    <wps:bodyPr/>
                  </wps:wsp>
                </a:graphicData>
              </a:graphic>
            </wp:anchor>
          </w:drawing>
        </mc:Choice>
        <mc:Fallback>
          <w:pict>
            <v:line w14:anchorId="5D9B252A" id="officeArt object" o:spid="_x0000_s1026" alt="Straight Connector 24" style="position:absolute;z-index:-251656704;visibility:visible;mso-wrap-style:square;mso-wrap-distance-left:12pt;mso-wrap-distance-top:12pt;mso-wrap-distance-right:12pt;mso-wrap-distance-bottom:12pt;mso-position-horizontal:absolute;mso-position-horizontal-relative:page;mso-position-vertical:absolute;mso-position-vertical-relative:page" from="26.75pt,758pt" to="416.0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" strokeweight=".25pt">
              <v:stroke miterlimit="4" joinstyle="miter"/>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8D80" w14:textId="77777777" w:rsidR="00D967F8" w:rsidRDefault="002B4D89">
    <w:pPr>
      <w:pStyle w:val="Header"/>
    </w:pPr>
    <w:r>
      <w:rPr>
        <w:noProof/>
        <w14:textOutline w14:w="0" w14:cap="rnd" w14:cmpd="sng" w14:algn="ctr">
          <w14:noFill/>
          <w14:prstDash w14:val="solid"/>
          <w14:bevel/>
        </w14:textOutline>
      </w:rPr>
      <w:pict w14:anchorId="4F805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5374378" o:spid="_x0000_s2055" type="#_x0000_t75" style="position:absolute;margin-left:0;margin-top:0;width:561.3pt;height:267.15pt;z-index:-251650560;mso-position-horizontal:center;mso-position-horizontal-relative:margin;mso-position-vertical:center;mso-position-vertical-relative:margin" o:allowincell="f">
          <v:imagedata r:id="rId1" o:title="GO-logo (2)" gain="19661f" blacklevel="22938f"/>
          <w10:wrap anchorx="margin" anchory="margin"/>
        </v:shape>
      </w:pict>
    </w:r>
    <w:r w:rsidR="006B066C">
      <w:rPr>
        <w:noProof/>
      </w:rPr>
      <mc:AlternateContent>
        <mc:Choice Requires="wps">
          <w:drawing>
            <wp:anchor distT="152400" distB="152400" distL="152400" distR="152400" simplePos="0" relativeHeight="251654656" behindDoc="1" locked="0" layoutInCell="1" allowOverlap="1" wp14:anchorId="0A3C8A13" wp14:editId="4F89A53C">
              <wp:simplePos x="0" y="0"/>
              <wp:positionH relativeFrom="page">
                <wp:posOffset>4075429</wp:posOffset>
              </wp:positionH>
              <wp:positionV relativeFrom="page">
                <wp:posOffset>664844</wp:posOffset>
              </wp:positionV>
              <wp:extent cx="3175000" cy="645796"/>
              <wp:effectExtent l="0" t="0" r="0" b="0"/>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3175000" cy="645796"/>
                      </a:xfrm>
                      <a:prstGeom prst="rect">
                        <a:avLst/>
                      </a:prstGeom>
                      <a:noFill/>
                      <a:ln w="12700" cap="flat">
                        <a:noFill/>
                        <a:miter lim="400000"/>
                      </a:ln>
                      <a:effectLst/>
                    </wps:spPr>
                    <wps:txbx>
                      <w:txbxContent>
                        <w:p w14:paraId="4E94EACF" w14:textId="77777777" w:rsidR="00D967F8" w:rsidRDefault="006B066C">
                          <w:pPr>
                            <w:pStyle w:val="Default"/>
                            <w:spacing w:before="0" w:line="288" w:lineRule="auto"/>
                            <w:jc w:val="right"/>
                            <w:rPr>
                              <w:rFonts w:ascii="Helvetica Light" w:eastAsia="Helvetica Light" w:hAnsi="Helvetica Light" w:cs="Helvetica Light"/>
                              <w:sz w:val="20"/>
                              <w:szCs w:val="20"/>
                            </w:rPr>
                          </w:pPr>
                          <w:r>
                            <w:rPr>
                              <w:rFonts w:ascii="Helvetica Light" w:hAnsi="Helvetica Light"/>
                              <w:color w:val="4EACE9"/>
                              <w:sz w:val="20"/>
                              <w:szCs w:val="20"/>
                              <w:u w:color="4EACE9"/>
                            </w:rPr>
                            <w:t>Empowering</w:t>
                          </w:r>
                          <w:r>
                            <w:rPr>
                              <w:rFonts w:ascii="Helvetica Light" w:hAnsi="Helvetica Light"/>
                              <w:color w:val="00F2E2"/>
                              <w:sz w:val="20"/>
                              <w:szCs w:val="20"/>
                              <w:u w:color="00F2E2"/>
                            </w:rPr>
                            <w:t xml:space="preserve"> </w:t>
                          </w:r>
                          <w:r>
                            <w:rPr>
                              <w:rFonts w:ascii="Helvetica Light" w:hAnsi="Helvetica Light"/>
                              <w:sz w:val="20"/>
                              <w:szCs w:val="20"/>
                            </w:rPr>
                            <w:t>communities.</w:t>
                          </w:r>
                        </w:p>
                        <w:p w14:paraId="4200F02D" w14:textId="77777777" w:rsidR="00D967F8" w:rsidRDefault="006B066C">
                          <w:pPr>
                            <w:pStyle w:val="Default"/>
                            <w:spacing w:before="0" w:line="288" w:lineRule="auto"/>
                            <w:jc w:val="right"/>
                            <w:rPr>
                              <w:rFonts w:hint="eastAsia"/>
                            </w:rPr>
                          </w:pPr>
                          <w:r>
                            <w:rPr>
                              <w:rFonts w:ascii="Helvetica Light" w:hAnsi="Helvetica Light"/>
                              <w:sz w:val="20"/>
                              <w:szCs w:val="20"/>
                            </w:rPr>
                            <w:t>Empowering</w:t>
                          </w:r>
                          <w:r>
                            <w:rPr>
                              <w:rFonts w:ascii="Helvetica Light" w:hAnsi="Helvetica Light"/>
                              <w:color w:val="2EC2FF"/>
                              <w:sz w:val="20"/>
                              <w:szCs w:val="20"/>
                              <w:u w:color="2EC2FF"/>
                            </w:rPr>
                            <w:t xml:space="preserve"> </w:t>
                          </w:r>
                          <w:r>
                            <w:rPr>
                              <w:rFonts w:ascii="Helvetica Light" w:hAnsi="Helvetica Light"/>
                              <w:color w:val="4EACE9"/>
                              <w:sz w:val="20"/>
                              <w:szCs w:val="20"/>
                              <w:u w:color="4EACE9"/>
                            </w:rPr>
                            <w:t>you.</w:t>
                          </w:r>
                        </w:p>
                      </w:txbxContent>
                    </wps:txbx>
                    <wps:bodyPr wrap="square" lIns="50800" tIns="50800" rIns="50800" bIns="50800" numCol="1" anchor="t">
                      <a:noAutofit/>
                    </wps:bodyPr>
                  </wps:wsp>
                </a:graphicData>
              </a:graphic>
            </wp:anchor>
          </w:drawing>
        </mc:Choice>
        <mc:Fallback>
          <w:pict>
            <v:shapetype w14:anchorId="0A3C8A13" id="_x0000_t202" coordsize="21600,21600" o:spt="202" path="m,l,21600r21600,l21600,xe">
              <v:stroke joinstyle="miter"/>
              <v:path gradientshapeok="t" o:connecttype="rect"/>
            </v:shapetype>
            <v:shape id="_x0000_s1028" type="#_x0000_t202" alt="officeArt object" style="position:absolute;margin-left:320.9pt;margin-top:52.35pt;width:250pt;height:50.85pt;z-index:-2516618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" filled="f" stroked="f" strokeweight="1pt">
              <v:stroke miterlimit="4"/>
              <v:textbox inset="4pt,4pt,4pt,4pt">
                <w:txbxContent>
                  <w:p w14:paraId="4E94EACF" w14:textId="77777777" w:rsidR="00D967F8" w:rsidRDefault="006B066C">
                    <w:pPr>
                      <w:pStyle w:val="Default"/>
                      <w:spacing w:before="0" w:line="288" w:lineRule="auto"/>
                      <w:jc w:val="right"/>
                      <w:rPr>
                        <w:rFonts w:ascii="Helvetica Light" w:eastAsia="Helvetica Light" w:hAnsi="Helvetica Light" w:cs="Helvetica Light"/>
                        <w:sz w:val="20"/>
                        <w:szCs w:val="20"/>
                      </w:rPr>
                    </w:pPr>
                    <w:r>
                      <w:rPr>
                        <w:rFonts w:ascii="Helvetica Light" w:hAnsi="Helvetica Light"/>
                        <w:color w:val="4EACE9"/>
                        <w:sz w:val="20"/>
                        <w:szCs w:val="20"/>
                        <w:u w:color="4EACE9"/>
                      </w:rPr>
                      <w:t>Empowering</w:t>
                    </w:r>
                    <w:r>
                      <w:rPr>
                        <w:rFonts w:ascii="Helvetica Light" w:hAnsi="Helvetica Light"/>
                        <w:color w:val="00F2E2"/>
                        <w:sz w:val="20"/>
                        <w:szCs w:val="20"/>
                        <w:u w:color="00F2E2"/>
                      </w:rPr>
                      <w:t xml:space="preserve"> </w:t>
                    </w:r>
                    <w:r>
                      <w:rPr>
                        <w:rFonts w:ascii="Helvetica Light" w:hAnsi="Helvetica Light"/>
                        <w:sz w:val="20"/>
                        <w:szCs w:val="20"/>
                      </w:rPr>
                      <w:t>communities.</w:t>
                    </w:r>
                  </w:p>
                  <w:p w14:paraId="4200F02D" w14:textId="77777777" w:rsidR="00D967F8" w:rsidRDefault="006B066C">
                    <w:pPr>
                      <w:pStyle w:val="Default"/>
                      <w:spacing w:before="0" w:line="288" w:lineRule="auto"/>
                      <w:jc w:val="right"/>
                      <w:rPr>
                        <w:rFonts w:hint="eastAsia"/>
                      </w:rPr>
                    </w:pPr>
                    <w:r>
                      <w:rPr>
                        <w:rFonts w:ascii="Helvetica Light" w:hAnsi="Helvetica Light"/>
                        <w:sz w:val="20"/>
                        <w:szCs w:val="20"/>
                      </w:rPr>
                      <w:t>Empowering</w:t>
                    </w:r>
                    <w:r>
                      <w:rPr>
                        <w:rFonts w:ascii="Helvetica Light" w:hAnsi="Helvetica Light"/>
                        <w:color w:val="2EC2FF"/>
                        <w:sz w:val="20"/>
                        <w:szCs w:val="20"/>
                        <w:u w:color="2EC2FF"/>
                      </w:rPr>
                      <w:t xml:space="preserve"> </w:t>
                    </w:r>
                    <w:r>
                      <w:rPr>
                        <w:rFonts w:ascii="Helvetica Light" w:hAnsi="Helvetica Light"/>
                        <w:color w:val="4EACE9"/>
                        <w:sz w:val="20"/>
                        <w:szCs w:val="20"/>
                        <w:u w:color="4EACE9"/>
                      </w:rPr>
                      <w:t>you.</w:t>
                    </w:r>
                  </w:p>
                </w:txbxContent>
              </v:textbox>
              <w10:wrap anchorx="page" anchory="page"/>
            </v:shape>
          </w:pict>
        </mc:Fallback>
      </mc:AlternateContent>
    </w:r>
    <w:r w:rsidR="006B066C">
      <w:rPr>
        <w:noProof/>
      </w:rPr>
      <w:drawing>
        <wp:anchor distT="152400" distB="152400" distL="152400" distR="152400" simplePos="0" relativeHeight="251656704" behindDoc="1" locked="0" layoutInCell="1" allowOverlap="1" wp14:anchorId="6E94E0AF" wp14:editId="607C9D5F">
          <wp:simplePos x="0" y="0"/>
          <wp:positionH relativeFrom="page">
            <wp:posOffset>42544</wp:posOffset>
          </wp:positionH>
          <wp:positionV relativeFrom="page">
            <wp:posOffset>-147955</wp:posOffset>
          </wp:positionV>
          <wp:extent cx="7733031" cy="9485631"/>
          <wp:effectExtent l="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2"/>
                  <a:stretch>
                    <a:fillRect/>
                  </a:stretch>
                </pic:blipFill>
                <pic:spPr>
                  <a:xfrm>
                    <a:off x="0" y="0"/>
                    <a:ext cx="7733031" cy="9485631"/>
                  </a:xfrm>
                  <a:prstGeom prst="rect">
                    <a:avLst/>
                  </a:prstGeom>
                  <a:ln w="12700" cap="flat">
                    <a:noFill/>
                    <a:miter lim="400000"/>
                  </a:ln>
                  <a:effectLst/>
                </pic:spPr>
              </pic:pic>
            </a:graphicData>
          </a:graphic>
        </wp:anchor>
      </w:drawing>
    </w:r>
    <w:r w:rsidR="006B066C">
      <w:rPr>
        <w:noProof/>
      </w:rPr>
      <mc:AlternateContent>
        <mc:Choice Requires="wps">
          <w:drawing>
            <wp:anchor distT="152400" distB="152400" distL="152400" distR="152400" simplePos="0" relativeHeight="251658752" behindDoc="1" locked="0" layoutInCell="1" allowOverlap="1" wp14:anchorId="27AE32D5" wp14:editId="60E0EFBE">
              <wp:simplePos x="0" y="0"/>
              <wp:positionH relativeFrom="page">
                <wp:posOffset>6002492</wp:posOffset>
              </wp:positionH>
              <wp:positionV relativeFrom="page">
                <wp:posOffset>9461795</wp:posOffset>
              </wp:positionV>
              <wp:extent cx="1520825" cy="428625"/>
              <wp:effectExtent l="0" t="0" r="0" b="0"/>
              <wp:wrapNone/>
              <wp:docPr id="1073741832" name="officeArt object" descr="officeArt object"/>
              <wp:cNvGraphicFramePr/>
              <a:graphic xmlns:a="http://schemas.openxmlformats.org/drawingml/2006/main">
                <a:graphicData uri="http://schemas.microsoft.com/office/word/2010/wordprocessingShape">
                  <wps:wsp>
                    <wps:cNvSpPr txBox="1"/>
                    <wps:spPr>
                      <a:xfrm>
                        <a:off x="0" y="0"/>
                        <a:ext cx="1520825" cy="428625"/>
                      </a:xfrm>
                      <a:prstGeom prst="rect">
                        <a:avLst/>
                      </a:prstGeom>
                      <a:noFill/>
                      <a:ln w="12700" cap="flat">
                        <a:noFill/>
                        <a:miter lim="400000"/>
                      </a:ln>
                      <a:effectLst/>
                    </wps:spPr>
                    <wps:txbx>
                      <w:txbxContent>
                        <w:p w14:paraId="6AAF2DA3" w14:textId="77777777" w:rsidR="00D967F8" w:rsidRDefault="006B066C">
                          <w:pPr>
                            <w:pStyle w:val="Default"/>
                            <w:spacing w:before="0" w:line="288" w:lineRule="auto"/>
                            <w:jc w:val="right"/>
                            <w:rPr>
                              <w:rFonts w:hint="eastAsia"/>
                            </w:rPr>
                          </w:pPr>
                          <w:r>
                            <w:rPr>
                              <w:rFonts w:ascii="Helvetica Light" w:hAnsi="Helvetica Light"/>
                              <w:color w:val="4EACE9"/>
                              <w:spacing w:val="34"/>
                              <w:sz w:val="23"/>
                              <w:szCs w:val="23"/>
                              <w:u w:color="4EACE9"/>
                            </w:rPr>
                            <w:t xml:space="preserve"> </w:t>
                          </w:r>
                          <w:r>
                            <w:rPr>
                              <w:rFonts w:ascii="Helvetica Light" w:hAnsi="Helvetica Light"/>
                              <w:color w:val="4EACE9"/>
                              <w:spacing w:val="36"/>
                              <w:sz w:val="18"/>
                              <w:szCs w:val="18"/>
                              <w:u w:color="4EACE9"/>
                            </w:rPr>
                            <w:t>greaterops.org</w:t>
                          </w:r>
                        </w:p>
                      </w:txbxContent>
                    </wps:txbx>
                    <wps:bodyPr wrap="square" lIns="50800" tIns="50800" rIns="50800" bIns="50800" numCol="1" anchor="t">
                      <a:noAutofit/>
                    </wps:bodyPr>
                  </wps:wsp>
                </a:graphicData>
              </a:graphic>
            </wp:anchor>
          </w:drawing>
        </mc:Choice>
        <mc:Fallback>
          <w:pict>
            <v:shape w14:anchorId="27AE32D5" id="_x0000_s1029" type="#_x0000_t202" alt="officeArt object" style="position:absolute;margin-left:472.65pt;margin-top:745pt;width:119.75pt;height:33.7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" filled="f" stroked="f" strokeweight="1pt">
              <v:stroke miterlimit="4"/>
              <v:textbox inset="4pt,4pt,4pt,4pt">
                <w:txbxContent>
                  <w:p w14:paraId="6AAF2DA3" w14:textId="77777777" w:rsidR="00D967F8" w:rsidRDefault="006B066C">
                    <w:pPr>
                      <w:pStyle w:val="Default"/>
                      <w:spacing w:before="0" w:line="288" w:lineRule="auto"/>
                      <w:jc w:val="right"/>
                      <w:rPr>
                        <w:rFonts w:hint="eastAsia"/>
                      </w:rPr>
                    </w:pPr>
                    <w:r>
                      <w:rPr>
                        <w:rFonts w:ascii="Helvetica Light" w:hAnsi="Helvetica Light"/>
                        <w:color w:val="4EACE9"/>
                        <w:spacing w:val="34"/>
                        <w:sz w:val="23"/>
                        <w:szCs w:val="23"/>
                        <w:u w:color="4EACE9"/>
                      </w:rPr>
                      <w:t xml:space="preserve"> </w:t>
                    </w:r>
                    <w:r>
                      <w:rPr>
                        <w:rFonts w:ascii="Helvetica Light" w:hAnsi="Helvetica Light"/>
                        <w:color w:val="4EACE9"/>
                        <w:spacing w:val="36"/>
                        <w:sz w:val="18"/>
                        <w:szCs w:val="18"/>
                        <w:u w:color="4EACE9"/>
                      </w:rPr>
                      <w:t>greaterops.org</w:t>
                    </w:r>
                  </w:p>
                </w:txbxContent>
              </v:textbox>
              <w10:wrap anchorx="page" anchory="page"/>
            </v:shape>
          </w:pict>
        </mc:Fallback>
      </mc:AlternateContent>
    </w:r>
    <w:r w:rsidR="006B066C">
      <w:rPr>
        <w:noProof/>
      </w:rPr>
      <w:drawing>
        <wp:anchor distT="152400" distB="152400" distL="152400" distR="152400" simplePos="0" relativeHeight="251660800" behindDoc="1" locked="0" layoutInCell="1" allowOverlap="1" wp14:anchorId="305A281D" wp14:editId="0DC19D15">
          <wp:simplePos x="0" y="0"/>
          <wp:positionH relativeFrom="page">
            <wp:posOffset>5443854</wp:posOffset>
          </wp:positionH>
          <wp:positionV relativeFrom="page">
            <wp:posOffset>9453880</wp:posOffset>
          </wp:positionV>
          <wp:extent cx="871220" cy="346710"/>
          <wp:effectExtent l="0" t="0" r="0" b="0"/>
          <wp:wrapNone/>
          <wp:docPr id="11" name="officeArt object" descr="Macintosh HD:Users:erinwest:Desktop:Greater Opportunities Binghamton:CHARTERED BLACK.jpg"/>
          <wp:cNvGraphicFramePr/>
          <a:graphic xmlns:a="http://schemas.openxmlformats.org/drawingml/2006/main">
            <a:graphicData uri="http://schemas.openxmlformats.org/drawingml/2006/picture">
              <pic:pic xmlns:pic="http://schemas.openxmlformats.org/drawingml/2006/picture">
                <pic:nvPicPr>
                  <pic:cNvPr id="1073741833" name="Macintosh HD:Users:erinwest:Desktop:Greater Opportunities Binghamton:CHARTERED BLACK.jpg" descr="Macintosh HD:Users:erinwest:Desktop:Greater Opportunities Binghamton:CHARTERED BLACK.jpg"/>
                  <pic:cNvPicPr>
                    <a:picLocks noChangeAspect="1"/>
                  </pic:cNvPicPr>
                </pic:nvPicPr>
                <pic:blipFill>
                  <a:blip r:embed="rId3"/>
                  <a:stretch>
                    <a:fillRect/>
                  </a:stretch>
                </pic:blipFill>
                <pic:spPr>
                  <a:xfrm>
                    <a:off x="0" y="0"/>
                    <a:ext cx="871220" cy="346710"/>
                  </a:xfrm>
                  <a:prstGeom prst="rect">
                    <a:avLst/>
                  </a:prstGeom>
                  <a:ln w="12700" cap="flat">
                    <a:noFill/>
                    <a:miter lim="400000"/>
                  </a:ln>
                  <a:effectLst/>
                </pic:spPr>
              </pic:pic>
            </a:graphicData>
          </a:graphic>
        </wp:anchor>
      </w:drawing>
    </w:r>
    <w:r w:rsidR="006B066C">
      <w:rPr>
        <w:noProof/>
      </w:rPr>
      <mc:AlternateContent>
        <mc:Choice Requires="wps">
          <w:drawing>
            <wp:anchor distT="152400" distB="152400" distL="152400" distR="152400" simplePos="0" relativeHeight="251661824" behindDoc="1" locked="0" layoutInCell="1" allowOverlap="1" wp14:anchorId="57B3D91D" wp14:editId="299D0700">
              <wp:simplePos x="0" y="0"/>
              <wp:positionH relativeFrom="page">
                <wp:posOffset>339724</wp:posOffset>
              </wp:positionH>
              <wp:positionV relativeFrom="page">
                <wp:posOffset>9626600</wp:posOffset>
              </wp:positionV>
              <wp:extent cx="4944111" cy="0"/>
              <wp:effectExtent l="0" t="0" r="0" b="0"/>
              <wp:wrapNone/>
              <wp:docPr id="1073741834" name="officeArt object" descr="Straight Connector 14"/>
              <wp:cNvGraphicFramePr/>
              <a:graphic xmlns:a="http://schemas.openxmlformats.org/drawingml/2006/main">
                <a:graphicData uri="http://schemas.microsoft.com/office/word/2010/wordprocessingShape">
                  <wps:wsp>
                    <wps:cNvCnPr/>
                    <wps:spPr>
                      <a:xfrm>
                        <a:off x="0" y="0"/>
                        <a:ext cx="4944111" cy="0"/>
                      </a:xfrm>
                      <a:prstGeom prst="line">
                        <a:avLst/>
                      </a:prstGeom>
                      <a:noFill/>
                      <a:ln w="3175" cap="flat">
                        <a:solidFill>
                          <a:srgbClr val="000000"/>
                        </a:solidFill>
                        <a:prstDash val="solid"/>
                        <a:miter lim="400000"/>
                      </a:ln>
                      <a:effectLst/>
                    </wps:spPr>
                    <wps:bodyPr/>
                  </wps:wsp>
                </a:graphicData>
              </a:graphic>
            </wp:anchor>
          </w:drawing>
        </mc:Choice>
        <mc:Fallback>
          <w:pict>
            <v:line w14:anchorId="6AF552BA" id="officeArt object" o:spid="_x0000_s1026" alt="Straight Connector 14" style="position:absolute;z-index:-251654656;visibility:visible;mso-wrap-style:square;mso-wrap-distance-left:12pt;mso-wrap-distance-top:12pt;mso-wrap-distance-right:12pt;mso-wrap-distance-bottom:12pt;mso-position-horizontal:absolute;mso-position-horizontal-relative:page;mso-position-vertical:absolute;mso-position-vertical-relative:page" from="26.75pt,758pt" to="416.0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" strokeweight=".25pt">
              <v:stroke miterlimit="4" joinstyle="miter"/>
              <w10:wrap anchorx="page" anchory="page"/>
            </v:line>
          </w:pict>
        </mc:Fallback>
      </mc:AlternateContent>
    </w:r>
    <w:r w:rsidR="006B066C">
      <w:rPr>
        <w:noProof/>
      </w:rPr>
      <w:drawing>
        <wp:inline distT="0" distB="0" distL="0" distR="0" wp14:anchorId="08226032" wp14:editId="29D125CC">
          <wp:extent cx="2331594" cy="885573"/>
          <wp:effectExtent l="0" t="0" r="0" b="0"/>
          <wp:docPr id="12" name="officeArt object"/>
          <wp:cNvGraphicFramePr/>
          <a:graphic xmlns:a="http://schemas.openxmlformats.org/drawingml/2006/main">
            <a:graphicData uri="http://schemas.openxmlformats.org/drawingml/2006/picture">
              <pic:pic xmlns:pic="http://schemas.openxmlformats.org/drawingml/2006/picture">
                <pic:nvPicPr>
                  <pic:cNvPr id="1073741829" name="finallogo-fordigitalletterhead-truetosize.png"/>
                  <pic:cNvPicPr>
                    <a:picLocks noChangeAspect="1"/>
                  </pic:cNvPicPr>
                </pic:nvPicPr>
                <pic:blipFill>
                  <a:blip r:embed="rId4"/>
                  <a:stretch>
                    <a:fillRect/>
                  </a:stretch>
                </pic:blipFill>
                <pic:spPr>
                  <a:xfrm>
                    <a:off x="0" y="0"/>
                    <a:ext cx="2331594" cy="88557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DD"/>
    <w:multiLevelType w:val="hybridMultilevel"/>
    <w:tmpl w:val="EFAE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5DC9"/>
    <w:multiLevelType w:val="hybridMultilevel"/>
    <w:tmpl w:val="6B504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230E5"/>
    <w:multiLevelType w:val="hybridMultilevel"/>
    <w:tmpl w:val="013EF8D8"/>
    <w:lvl w:ilvl="0" w:tplc="2FEA8E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26CE9"/>
    <w:multiLevelType w:val="hybridMultilevel"/>
    <w:tmpl w:val="7188C8E2"/>
    <w:lvl w:ilvl="0" w:tplc="05E21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4065E"/>
    <w:multiLevelType w:val="hybridMultilevel"/>
    <w:tmpl w:val="F4947ED6"/>
    <w:lvl w:ilvl="0" w:tplc="0C8A8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01AC0"/>
    <w:multiLevelType w:val="hybridMultilevel"/>
    <w:tmpl w:val="53647DC8"/>
    <w:lvl w:ilvl="0" w:tplc="0409000D">
      <w:start w:val="1"/>
      <w:numFmt w:val="bullet"/>
      <w:lvlText w:val=""/>
      <w:lvlJc w:val="left"/>
      <w:pPr>
        <w:ind w:left="720" w:hanging="360"/>
      </w:pPr>
      <w:rPr>
        <w:rFonts w:ascii="Wingdings" w:hAnsi="Wingdings" w:hint="default"/>
      </w:rPr>
    </w:lvl>
    <w:lvl w:ilvl="1" w:tplc="5C0C94AA">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A10CF"/>
    <w:multiLevelType w:val="hybridMultilevel"/>
    <w:tmpl w:val="5AEA26BE"/>
    <w:lvl w:ilvl="0" w:tplc="F2C4D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958E4"/>
    <w:multiLevelType w:val="hybridMultilevel"/>
    <w:tmpl w:val="50868B58"/>
    <w:lvl w:ilvl="0" w:tplc="2FEA8E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342AC"/>
    <w:multiLevelType w:val="hybridMultilevel"/>
    <w:tmpl w:val="71D0B8C8"/>
    <w:lvl w:ilvl="0" w:tplc="ACCEC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6271E"/>
    <w:multiLevelType w:val="hybridMultilevel"/>
    <w:tmpl w:val="DED88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0582D"/>
    <w:multiLevelType w:val="hybridMultilevel"/>
    <w:tmpl w:val="D980B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C6310"/>
    <w:multiLevelType w:val="hybridMultilevel"/>
    <w:tmpl w:val="CD8E3FAC"/>
    <w:lvl w:ilvl="0" w:tplc="37D451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D40DCF"/>
    <w:multiLevelType w:val="hybridMultilevel"/>
    <w:tmpl w:val="FA6EE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F7A20"/>
    <w:multiLevelType w:val="hybridMultilevel"/>
    <w:tmpl w:val="C95C5414"/>
    <w:lvl w:ilvl="0" w:tplc="2FEA8E44">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CC7723"/>
    <w:multiLevelType w:val="hybridMultilevel"/>
    <w:tmpl w:val="03A63934"/>
    <w:lvl w:ilvl="0" w:tplc="C9D22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15C14"/>
    <w:multiLevelType w:val="hybridMultilevel"/>
    <w:tmpl w:val="695C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31E65"/>
    <w:multiLevelType w:val="hybridMultilevel"/>
    <w:tmpl w:val="E8407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E0F6E"/>
    <w:multiLevelType w:val="hybridMultilevel"/>
    <w:tmpl w:val="0798B3B0"/>
    <w:lvl w:ilvl="0" w:tplc="2FEA8E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F649FC"/>
    <w:multiLevelType w:val="hybridMultilevel"/>
    <w:tmpl w:val="FAA88332"/>
    <w:lvl w:ilvl="0" w:tplc="E9FCE9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AD2361D"/>
    <w:multiLevelType w:val="hybridMultilevel"/>
    <w:tmpl w:val="DCFA27AC"/>
    <w:lvl w:ilvl="0" w:tplc="058AC18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D54E3"/>
    <w:multiLevelType w:val="hybridMultilevel"/>
    <w:tmpl w:val="8C9263DE"/>
    <w:lvl w:ilvl="0" w:tplc="4828A4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56176"/>
    <w:multiLevelType w:val="hybridMultilevel"/>
    <w:tmpl w:val="6FC20174"/>
    <w:lvl w:ilvl="0" w:tplc="015ED820">
      <w:start w:val="1"/>
      <w:numFmt w:val="decimal"/>
      <w:lvlText w:val="%1."/>
      <w:lvlJc w:val="left"/>
      <w:pPr>
        <w:ind w:left="1800" w:hanging="360"/>
      </w:pPr>
      <w:rPr>
        <w:rFonts w:ascii="Arial" w:eastAsia="Arial"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8846DF"/>
    <w:multiLevelType w:val="hybridMultilevel"/>
    <w:tmpl w:val="3192022A"/>
    <w:lvl w:ilvl="0" w:tplc="23223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FA1530"/>
    <w:multiLevelType w:val="hybridMultilevel"/>
    <w:tmpl w:val="9A949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D3935"/>
    <w:multiLevelType w:val="hybridMultilevel"/>
    <w:tmpl w:val="25769570"/>
    <w:lvl w:ilvl="0" w:tplc="41E0B5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ADC139E"/>
    <w:multiLevelType w:val="hybridMultilevel"/>
    <w:tmpl w:val="73AC287A"/>
    <w:lvl w:ilvl="0" w:tplc="4F249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075EB2"/>
    <w:multiLevelType w:val="hybridMultilevel"/>
    <w:tmpl w:val="68CCB4A8"/>
    <w:lvl w:ilvl="0" w:tplc="428C5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A16881"/>
    <w:multiLevelType w:val="hybridMultilevel"/>
    <w:tmpl w:val="2610B870"/>
    <w:lvl w:ilvl="0" w:tplc="8DB0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595D18"/>
    <w:multiLevelType w:val="hybridMultilevel"/>
    <w:tmpl w:val="F90CD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10"/>
  </w:num>
  <w:num w:numId="4">
    <w:abstractNumId w:val="12"/>
  </w:num>
  <w:num w:numId="5">
    <w:abstractNumId w:val="16"/>
  </w:num>
  <w:num w:numId="6">
    <w:abstractNumId w:val="23"/>
  </w:num>
  <w:num w:numId="7">
    <w:abstractNumId w:val="9"/>
  </w:num>
  <w:num w:numId="8">
    <w:abstractNumId w:val="20"/>
  </w:num>
  <w:num w:numId="9">
    <w:abstractNumId w:val="5"/>
  </w:num>
  <w:num w:numId="10">
    <w:abstractNumId w:val="19"/>
  </w:num>
  <w:num w:numId="11">
    <w:abstractNumId w:val="1"/>
  </w:num>
  <w:num w:numId="12">
    <w:abstractNumId w:val="28"/>
  </w:num>
  <w:num w:numId="13">
    <w:abstractNumId w:val="17"/>
  </w:num>
  <w:num w:numId="14">
    <w:abstractNumId w:val="2"/>
  </w:num>
  <w:num w:numId="15">
    <w:abstractNumId w:val="13"/>
  </w:num>
  <w:num w:numId="16">
    <w:abstractNumId w:val="7"/>
  </w:num>
  <w:num w:numId="17">
    <w:abstractNumId w:val="21"/>
  </w:num>
  <w:num w:numId="18">
    <w:abstractNumId w:val="24"/>
  </w:num>
  <w:num w:numId="19">
    <w:abstractNumId w:val="27"/>
  </w:num>
  <w:num w:numId="20">
    <w:abstractNumId w:val="18"/>
  </w:num>
  <w:num w:numId="21">
    <w:abstractNumId w:val="14"/>
  </w:num>
  <w:num w:numId="22">
    <w:abstractNumId w:val="26"/>
  </w:num>
  <w:num w:numId="23">
    <w:abstractNumId w:val="11"/>
  </w:num>
  <w:num w:numId="24">
    <w:abstractNumId w:val="22"/>
  </w:num>
  <w:num w:numId="25">
    <w:abstractNumId w:val="25"/>
  </w:num>
  <w:num w:numId="26">
    <w:abstractNumId w:val="3"/>
  </w:num>
  <w:num w:numId="27">
    <w:abstractNumId w:val="4"/>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F8"/>
    <w:rsid w:val="00044AB6"/>
    <w:rsid w:val="00087E40"/>
    <w:rsid w:val="00226178"/>
    <w:rsid w:val="002270C8"/>
    <w:rsid w:val="002B4D89"/>
    <w:rsid w:val="002D2D82"/>
    <w:rsid w:val="003B0BA3"/>
    <w:rsid w:val="003E037B"/>
    <w:rsid w:val="004065CF"/>
    <w:rsid w:val="00474A6D"/>
    <w:rsid w:val="005417B4"/>
    <w:rsid w:val="00593C3F"/>
    <w:rsid w:val="005D137F"/>
    <w:rsid w:val="005F4FDC"/>
    <w:rsid w:val="006035E0"/>
    <w:rsid w:val="006B066C"/>
    <w:rsid w:val="006B10AB"/>
    <w:rsid w:val="00776628"/>
    <w:rsid w:val="008436D7"/>
    <w:rsid w:val="008C7C0C"/>
    <w:rsid w:val="009166A4"/>
    <w:rsid w:val="009E625C"/>
    <w:rsid w:val="00B05036"/>
    <w:rsid w:val="00B11327"/>
    <w:rsid w:val="00B70BF7"/>
    <w:rsid w:val="00B8781B"/>
    <w:rsid w:val="00C01865"/>
    <w:rsid w:val="00C06B04"/>
    <w:rsid w:val="00C12B73"/>
    <w:rsid w:val="00C352AF"/>
    <w:rsid w:val="00C92C03"/>
    <w:rsid w:val="00CD2FFB"/>
    <w:rsid w:val="00D20CEE"/>
    <w:rsid w:val="00D967F8"/>
    <w:rsid w:val="00DB462E"/>
    <w:rsid w:val="00EA46FF"/>
    <w:rsid w:val="00EA7E0E"/>
    <w:rsid w:val="00EF1D56"/>
    <w:rsid w:val="00F10A2D"/>
    <w:rsid w:val="00F279AE"/>
    <w:rsid w:val="00F3023F"/>
    <w:rsid w:val="00F71226"/>
    <w:rsid w:val="00F736C5"/>
    <w:rsid w:val="00F85262"/>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552C16C"/>
  <w15:docId w15:val="{A53915B3-833E-4F57-97A9-ACFF3CB7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0" w14:cap="flat" w14:cmpd="sng" w14:algn="ctr">
        <w14:noFill/>
        <w14:prstDash w14:val="solid"/>
        <w14:bevel/>
      </w14:textOutline>
    </w:rPr>
  </w:style>
  <w:style w:type="paragraph" w:styleId="Header">
    <w:name w:val="header"/>
    <w:pPr>
      <w:tabs>
        <w:tab w:val="center" w:pos="4320"/>
        <w:tab w:val="right" w:pos="8640"/>
      </w:tabs>
    </w:pPr>
    <w:rPr>
      <w:rFonts w:eastAsia="Times New Roman"/>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B8781B"/>
    <w:rPr>
      <w:rFonts w:ascii="Tahoma" w:hAnsi="Tahoma" w:cs="Tahoma"/>
      <w:sz w:val="16"/>
      <w:szCs w:val="16"/>
    </w:rPr>
  </w:style>
  <w:style w:type="character" w:customStyle="1" w:styleId="BalloonTextChar">
    <w:name w:val="Balloon Text Char"/>
    <w:basedOn w:val="DefaultParagraphFont"/>
    <w:link w:val="BalloonText"/>
    <w:uiPriority w:val="99"/>
    <w:semiHidden/>
    <w:rsid w:val="00B8781B"/>
    <w:rPr>
      <w:rFonts w:ascii="Tahoma" w:hAnsi="Tahoma" w:cs="Tahoma"/>
      <w:sz w:val="16"/>
      <w:szCs w:val="16"/>
    </w:rPr>
  </w:style>
  <w:style w:type="table" w:styleId="TableGrid">
    <w:name w:val="Table Grid"/>
    <w:basedOn w:val="TableNormal"/>
    <w:uiPriority w:val="59"/>
    <w:semiHidden/>
    <w:unhideWhenUsed/>
    <w:rsid w:val="0060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46F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cstheme="minorBidi"/>
      <w:kern w:val="2"/>
      <w:sz w:val="21"/>
      <w:szCs w:val="22"/>
      <w:bdr w:val="none" w:sz="0" w:space="0" w:color="auto"/>
      <w:lang w:eastAsia="zh-CN"/>
    </w:rPr>
  </w:style>
  <w:style w:type="character" w:customStyle="1" w:styleId="FooterChar">
    <w:name w:val="Footer Char"/>
    <w:basedOn w:val="DefaultParagraphFont"/>
    <w:link w:val="Footer"/>
    <w:uiPriority w:val="99"/>
    <w:rsid w:val="00EA46FF"/>
    <w:rPr>
      <w:rFonts w:asciiTheme="minorHAnsi" w:eastAsiaTheme="minorEastAsia" w:hAnsiTheme="minorHAnsi" w:cstheme="minorBidi"/>
      <w:kern w:val="2"/>
      <w:sz w:val="21"/>
      <w:szCs w:val="22"/>
      <w:bdr w:val="none" w:sz="0" w:space="0" w:color="auto"/>
      <w:lang w:eastAsia="zh-CN"/>
    </w:rPr>
  </w:style>
  <w:style w:type="paragraph" w:styleId="ListParagraph">
    <w:name w:val="List Paragraph"/>
    <w:basedOn w:val="Normal"/>
    <w:uiPriority w:val="34"/>
    <w:qFormat/>
    <w:rsid w:val="00F7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Robertson</dc:creator>
  <cp:keywords/>
  <dc:description/>
  <cp:lastModifiedBy>Robertson, Kelly</cp:lastModifiedBy>
  <cp:revision>2</cp:revision>
  <cp:lastPrinted>2021-03-19T19:38:00Z</cp:lastPrinted>
  <dcterms:created xsi:type="dcterms:W3CDTF">2023-03-03T16:22:00Z</dcterms:created>
  <dcterms:modified xsi:type="dcterms:W3CDTF">2023-03-03T16:22:00Z</dcterms:modified>
</cp:coreProperties>
</file>